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790A2" w14:textId="77777777" w:rsidR="00FD6B73" w:rsidRDefault="00FD6B73" w:rsidP="0050472F">
      <w:pPr>
        <w:rPr>
          <w:rFonts w:ascii="Times New Roman" w:hAnsi="Times New Roman"/>
          <w:sz w:val="22"/>
        </w:rPr>
      </w:pPr>
      <w:bookmarkStart w:id="0" w:name="LetterDate"/>
    </w:p>
    <w:tbl>
      <w:tblPr>
        <w:tblW w:w="0" w:type="auto"/>
        <w:jc w:val="center"/>
        <w:tblLook w:val="0000" w:firstRow="0" w:lastRow="0" w:firstColumn="0" w:lastColumn="0" w:noHBand="0" w:noVBand="0"/>
      </w:tblPr>
      <w:tblGrid>
        <w:gridCol w:w="1044"/>
        <w:gridCol w:w="7596"/>
      </w:tblGrid>
      <w:tr w:rsidR="00621660" w:rsidRPr="00980681" w14:paraId="7D382A76" w14:textId="77777777" w:rsidTr="0097780A">
        <w:trPr>
          <w:trHeight w:val="300"/>
          <w:jc w:val="center"/>
        </w:trPr>
        <w:tc>
          <w:tcPr>
            <w:tcW w:w="1044" w:type="dxa"/>
            <w:vAlign w:val="center"/>
          </w:tcPr>
          <w:bookmarkEnd w:id="0"/>
          <w:p w14:paraId="77A46B84" w14:textId="77777777" w:rsidR="00621660" w:rsidRPr="00980681" w:rsidRDefault="00A513A6" w:rsidP="0097780A">
            <w:pPr>
              <w:pStyle w:val="Date"/>
              <w:tabs>
                <w:tab w:val="left" w:pos="540"/>
              </w:tabs>
              <w:spacing w:line="280" w:lineRule="atLeast"/>
              <w:jc w:val="left"/>
            </w:pPr>
            <w:r w:rsidRPr="00980681">
              <w:rPr>
                <w:rFonts w:cs="Arial"/>
                <w:color w:val="9B8F83"/>
                <w:sz w:val="22"/>
              </w:rPr>
              <w:fldChar w:fldCharType="begin"/>
            </w:r>
            <w:r w:rsidR="00621660" w:rsidRPr="00980681">
              <w:rPr>
                <w:rFonts w:cs="Arial"/>
                <w:color w:val="9B8F83"/>
                <w:sz w:val="22"/>
              </w:rPr>
              <w:instrText xml:space="preserve">MACROBUTTON NoMacro </w:instrText>
            </w:r>
            <w:r w:rsidR="00621660" w:rsidRPr="00980681">
              <w:rPr>
                <w:rFonts w:cs="Arial"/>
                <w:b/>
                <w:bCs/>
                <w:color w:val="9B8F83"/>
                <w:sz w:val="22"/>
              </w:rPr>
              <w:instrText>To:</w:instrText>
            </w:r>
            <w:r w:rsidRPr="00980681">
              <w:rPr>
                <w:rFonts w:cs="Arial"/>
                <w:color w:val="9B8F83"/>
                <w:sz w:val="22"/>
              </w:rPr>
              <w:fldChar w:fldCharType="end"/>
            </w:r>
          </w:p>
        </w:tc>
        <w:tc>
          <w:tcPr>
            <w:tcW w:w="7812" w:type="dxa"/>
            <w:vAlign w:val="center"/>
          </w:tcPr>
          <w:p w14:paraId="79BDB0E5" w14:textId="77777777" w:rsidR="00621660" w:rsidRPr="00980681" w:rsidRDefault="00A22035" w:rsidP="00E5580F">
            <w:pPr>
              <w:pStyle w:val="Date"/>
              <w:tabs>
                <w:tab w:val="left" w:pos="540"/>
              </w:tabs>
              <w:spacing w:line="280" w:lineRule="atLeast"/>
              <w:jc w:val="left"/>
              <w:rPr>
                <w:rFonts w:ascii="Times New Roman" w:hAnsi="Times New Roman"/>
                <w:sz w:val="22"/>
              </w:rPr>
            </w:pPr>
            <w:r w:rsidRPr="00980681">
              <w:rPr>
                <w:rFonts w:ascii="Times New Roman" w:hAnsi="Times New Roman"/>
                <w:sz w:val="22"/>
              </w:rPr>
              <w:t xml:space="preserve">NEPOOL </w:t>
            </w:r>
            <w:r w:rsidR="00E5580F" w:rsidRPr="00980681">
              <w:rPr>
                <w:rFonts w:ascii="Times New Roman" w:hAnsi="Times New Roman"/>
                <w:sz w:val="22"/>
              </w:rPr>
              <w:t xml:space="preserve">Reliability </w:t>
            </w:r>
            <w:r w:rsidR="00ED19A3" w:rsidRPr="00980681">
              <w:rPr>
                <w:rFonts w:ascii="Times New Roman" w:hAnsi="Times New Roman"/>
                <w:sz w:val="22"/>
              </w:rPr>
              <w:t>Committee</w:t>
            </w:r>
          </w:p>
        </w:tc>
      </w:tr>
      <w:tr w:rsidR="00621660" w:rsidRPr="00980681" w14:paraId="5AADD65C" w14:textId="77777777" w:rsidTr="0097780A">
        <w:trPr>
          <w:jc w:val="center"/>
        </w:trPr>
        <w:tc>
          <w:tcPr>
            <w:tcW w:w="1044" w:type="dxa"/>
            <w:vAlign w:val="center"/>
          </w:tcPr>
          <w:p w14:paraId="6EC1F902" w14:textId="77777777" w:rsidR="00621660" w:rsidRPr="00980681" w:rsidRDefault="00A513A6" w:rsidP="0097780A">
            <w:pPr>
              <w:pStyle w:val="Date"/>
              <w:tabs>
                <w:tab w:val="left" w:pos="540"/>
              </w:tabs>
              <w:spacing w:line="280" w:lineRule="atLeast"/>
              <w:jc w:val="left"/>
            </w:pPr>
            <w:r w:rsidRPr="00980681">
              <w:rPr>
                <w:rFonts w:cs="Arial"/>
                <w:color w:val="9B8F83"/>
                <w:sz w:val="22"/>
              </w:rPr>
              <w:fldChar w:fldCharType="begin"/>
            </w:r>
            <w:r w:rsidR="00621660" w:rsidRPr="00980681">
              <w:rPr>
                <w:rFonts w:cs="Arial"/>
                <w:color w:val="9B8F83"/>
                <w:sz w:val="22"/>
              </w:rPr>
              <w:instrText xml:space="preserve">MACROBUTTON NoMacro </w:instrText>
            </w:r>
            <w:r w:rsidR="00621660" w:rsidRPr="00980681">
              <w:rPr>
                <w:rFonts w:cs="Arial"/>
                <w:b/>
                <w:bCs/>
                <w:color w:val="9B8F83"/>
                <w:sz w:val="22"/>
              </w:rPr>
              <w:instrText>From:</w:instrText>
            </w:r>
            <w:r w:rsidRPr="00980681">
              <w:rPr>
                <w:rFonts w:cs="Arial"/>
                <w:color w:val="9B8F83"/>
                <w:sz w:val="22"/>
              </w:rPr>
              <w:fldChar w:fldCharType="end"/>
            </w:r>
          </w:p>
        </w:tc>
        <w:tc>
          <w:tcPr>
            <w:tcW w:w="7812" w:type="dxa"/>
            <w:vAlign w:val="center"/>
          </w:tcPr>
          <w:p w14:paraId="227AC394" w14:textId="6F30ABA8" w:rsidR="00621660" w:rsidRPr="00980681" w:rsidRDefault="008A7672" w:rsidP="007E2E5B">
            <w:pPr>
              <w:pStyle w:val="Date"/>
              <w:tabs>
                <w:tab w:val="left" w:pos="540"/>
              </w:tabs>
              <w:spacing w:line="280" w:lineRule="atLeast"/>
              <w:jc w:val="left"/>
              <w:rPr>
                <w:rFonts w:ascii="Times New Roman" w:hAnsi="Times New Roman"/>
                <w:sz w:val="22"/>
              </w:rPr>
            </w:pPr>
            <w:r w:rsidRPr="00980681">
              <w:rPr>
                <w:rFonts w:ascii="Times New Roman" w:hAnsi="Times New Roman"/>
                <w:sz w:val="22"/>
              </w:rPr>
              <w:t>Amy Crowley</w:t>
            </w:r>
            <w:r w:rsidR="00A22035" w:rsidRPr="00980681">
              <w:rPr>
                <w:rFonts w:ascii="Times New Roman" w:hAnsi="Times New Roman"/>
                <w:sz w:val="22"/>
              </w:rPr>
              <w:t xml:space="preserve">, </w:t>
            </w:r>
            <w:r w:rsidR="00980681">
              <w:rPr>
                <w:rFonts w:ascii="Times New Roman" w:hAnsi="Times New Roman"/>
                <w:sz w:val="22"/>
              </w:rPr>
              <w:t xml:space="preserve">Acting </w:t>
            </w:r>
            <w:r w:rsidR="00A22035" w:rsidRPr="00980681">
              <w:rPr>
                <w:rFonts w:ascii="Times New Roman" w:hAnsi="Times New Roman"/>
                <w:sz w:val="22"/>
              </w:rPr>
              <w:t xml:space="preserve">Chair </w:t>
            </w:r>
            <w:r w:rsidR="002C7673" w:rsidRPr="00980681">
              <w:rPr>
                <w:rFonts w:ascii="Times New Roman" w:hAnsi="Times New Roman"/>
                <w:sz w:val="22"/>
              </w:rPr>
              <w:t>a</w:t>
            </w:r>
            <w:r w:rsidR="007A5358" w:rsidRPr="00980681">
              <w:rPr>
                <w:rFonts w:ascii="Times New Roman" w:hAnsi="Times New Roman"/>
                <w:sz w:val="22"/>
              </w:rPr>
              <w:t xml:space="preserve">nd </w:t>
            </w:r>
            <w:r w:rsidR="00E5580F" w:rsidRPr="00980681">
              <w:rPr>
                <w:rFonts w:ascii="Times New Roman" w:hAnsi="Times New Roman"/>
                <w:sz w:val="22"/>
              </w:rPr>
              <w:t>Bob Stein</w:t>
            </w:r>
            <w:r w:rsidR="007A5358" w:rsidRPr="00980681">
              <w:rPr>
                <w:rFonts w:ascii="Times New Roman" w:hAnsi="Times New Roman"/>
                <w:sz w:val="22"/>
              </w:rPr>
              <w:t xml:space="preserve">, </w:t>
            </w:r>
            <w:r w:rsidR="002C7673" w:rsidRPr="00980681">
              <w:rPr>
                <w:rFonts w:ascii="Times New Roman" w:hAnsi="Times New Roman"/>
                <w:sz w:val="22"/>
              </w:rPr>
              <w:t>Vice-</w:t>
            </w:r>
            <w:r w:rsidR="007A5358" w:rsidRPr="00980681">
              <w:rPr>
                <w:rFonts w:ascii="Times New Roman" w:hAnsi="Times New Roman"/>
                <w:sz w:val="22"/>
              </w:rPr>
              <w:t>Chair</w:t>
            </w:r>
          </w:p>
        </w:tc>
      </w:tr>
      <w:tr w:rsidR="00621660" w:rsidRPr="00980681" w14:paraId="44723653" w14:textId="77777777" w:rsidTr="0097780A">
        <w:trPr>
          <w:jc w:val="center"/>
        </w:trPr>
        <w:tc>
          <w:tcPr>
            <w:tcW w:w="1044" w:type="dxa"/>
            <w:vAlign w:val="center"/>
          </w:tcPr>
          <w:p w14:paraId="5A058034" w14:textId="77777777" w:rsidR="00621660" w:rsidRPr="00980681" w:rsidRDefault="00A513A6" w:rsidP="0097780A">
            <w:pPr>
              <w:pStyle w:val="Date"/>
              <w:tabs>
                <w:tab w:val="left" w:pos="540"/>
              </w:tabs>
              <w:spacing w:line="280" w:lineRule="atLeast"/>
              <w:jc w:val="left"/>
            </w:pPr>
            <w:r w:rsidRPr="00980681">
              <w:rPr>
                <w:rFonts w:cs="Arial"/>
                <w:color w:val="9B8F83"/>
                <w:sz w:val="22"/>
              </w:rPr>
              <w:fldChar w:fldCharType="begin"/>
            </w:r>
            <w:r w:rsidR="00621660" w:rsidRPr="00980681">
              <w:rPr>
                <w:rFonts w:cs="Arial"/>
                <w:color w:val="9B8F83"/>
                <w:sz w:val="22"/>
              </w:rPr>
              <w:instrText xml:space="preserve">MACROBUTTON NoMacro </w:instrText>
            </w:r>
            <w:r w:rsidR="00621660" w:rsidRPr="00980681">
              <w:rPr>
                <w:rFonts w:cs="Arial"/>
                <w:b/>
                <w:bCs/>
                <w:color w:val="9B8F83"/>
                <w:sz w:val="22"/>
              </w:rPr>
              <w:instrText>Date:</w:instrText>
            </w:r>
            <w:r w:rsidRPr="00980681">
              <w:rPr>
                <w:rFonts w:cs="Arial"/>
                <w:color w:val="9B8F83"/>
                <w:sz w:val="22"/>
              </w:rPr>
              <w:fldChar w:fldCharType="end"/>
            </w:r>
            <w:r w:rsidR="00621660" w:rsidRPr="00980681">
              <w:rPr>
                <w:rFonts w:cs="Arial"/>
                <w:sz w:val="22"/>
              </w:rPr>
              <w:t xml:space="preserve">  </w:t>
            </w:r>
          </w:p>
        </w:tc>
        <w:tc>
          <w:tcPr>
            <w:tcW w:w="7812" w:type="dxa"/>
            <w:vAlign w:val="center"/>
          </w:tcPr>
          <w:p w14:paraId="2014439A" w14:textId="67F19463" w:rsidR="00621660" w:rsidRPr="00980681" w:rsidRDefault="00DB0F79" w:rsidP="00D87586">
            <w:pPr>
              <w:pStyle w:val="Date"/>
              <w:tabs>
                <w:tab w:val="left" w:pos="540"/>
              </w:tabs>
              <w:spacing w:line="280" w:lineRule="atLeast"/>
              <w:jc w:val="left"/>
              <w:rPr>
                <w:rFonts w:ascii="Times New Roman" w:hAnsi="Times New Roman"/>
                <w:sz w:val="22"/>
              </w:rPr>
            </w:pPr>
            <w:r>
              <w:rPr>
                <w:rFonts w:ascii="Times New Roman" w:hAnsi="Times New Roman"/>
                <w:sz w:val="22"/>
              </w:rPr>
              <w:t>March 14</w:t>
            </w:r>
            <w:r w:rsidR="00610E56" w:rsidRPr="00980681">
              <w:rPr>
                <w:rFonts w:ascii="Times New Roman" w:hAnsi="Times New Roman"/>
                <w:sz w:val="22"/>
              </w:rPr>
              <w:t>, 202</w:t>
            </w:r>
            <w:r w:rsidR="00D87586" w:rsidRPr="00980681">
              <w:rPr>
                <w:rFonts w:ascii="Times New Roman" w:hAnsi="Times New Roman"/>
                <w:sz w:val="22"/>
              </w:rPr>
              <w:t>3</w:t>
            </w:r>
          </w:p>
        </w:tc>
      </w:tr>
      <w:tr w:rsidR="00621660" w:rsidRPr="00980681" w14:paraId="13482465" w14:textId="77777777" w:rsidTr="0097780A">
        <w:trPr>
          <w:jc w:val="center"/>
        </w:trPr>
        <w:tc>
          <w:tcPr>
            <w:tcW w:w="1044" w:type="dxa"/>
            <w:vAlign w:val="center"/>
          </w:tcPr>
          <w:p w14:paraId="6C9ADDA6" w14:textId="77777777" w:rsidR="00621660" w:rsidRPr="00980681" w:rsidRDefault="00A513A6" w:rsidP="0097780A">
            <w:pPr>
              <w:pStyle w:val="Date"/>
              <w:tabs>
                <w:tab w:val="left" w:pos="540"/>
              </w:tabs>
              <w:spacing w:line="280" w:lineRule="atLeast"/>
              <w:jc w:val="left"/>
            </w:pPr>
            <w:r w:rsidRPr="00980681">
              <w:rPr>
                <w:rFonts w:cs="Arial"/>
                <w:color w:val="9B8F83"/>
                <w:sz w:val="22"/>
              </w:rPr>
              <w:fldChar w:fldCharType="begin"/>
            </w:r>
            <w:r w:rsidR="00621660" w:rsidRPr="00980681">
              <w:rPr>
                <w:rFonts w:cs="Arial"/>
                <w:color w:val="9B8F83"/>
                <w:sz w:val="22"/>
              </w:rPr>
              <w:instrText xml:space="preserve">MACROBUTTON NoMacro </w:instrText>
            </w:r>
            <w:r w:rsidR="00621660" w:rsidRPr="00980681">
              <w:rPr>
                <w:rFonts w:cs="Arial"/>
                <w:b/>
                <w:bCs/>
                <w:color w:val="9B8F83"/>
                <w:sz w:val="22"/>
              </w:rPr>
              <w:instrText>Subject:</w:instrText>
            </w:r>
            <w:r w:rsidRPr="00980681">
              <w:rPr>
                <w:rFonts w:cs="Arial"/>
                <w:color w:val="9B8F83"/>
                <w:sz w:val="22"/>
              </w:rPr>
              <w:fldChar w:fldCharType="end"/>
            </w:r>
          </w:p>
        </w:tc>
        <w:tc>
          <w:tcPr>
            <w:tcW w:w="7812" w:type="dxa"/>
            <w:vAlign w:val="center"/>
          </w:tcPr>
          <w:p w14:paraId="0C361ECC" w14:textId="0EA48F10" w:rsidR="00610E56" w:rsidRPr="00980681" w:rsidRDefault="00E5580F" w:rsidP="002D09FA">
            <w:pPr>
              <w:pStyle w:val="Default"/>
              <w:rPr>
                <w:rFonts w:ascii="Times New Roman" w:hAnsi="Times New Roman"/>
                <w:sz w:val="22"/>
              </w:rPr>
            </w:pPr>
            <w:r w:rsidRPr="00980681">
              <w:rPr>
                <w:rFonts w:ascii="Times New Roman" w:hAnsi="Times New Roman"/>
                <w:sz w:val="22"/>
              </w:rPr>
              <w:t>Motion for Eversource</w:t>
            </w:r>
            <w:r w:rsidR="005946B1" w:rsidRPr="00980681">
              <w:rPr>
                <w:rFonts w:ascii="Times New Roman" w:hAnsi="Times New Roman"/>
                <w:sz w:val="22"/>
              </w:rPr>
              <w:t xml:space="preserve"> </w:t>
            </w:r>
            <w:r w:rsidR="002D09FA" w:rsidRPr="00857B69">
              <w:rPr>
                <w:rFonts w:ascii="Times New Roman" w:hAnsi="Times New Roman"/>
                <w:sz w:val="22"/>
              </w:rPr>
              <w:t>Webster-Beebe River 115 kV Corridor Asset Condition and OPGW Projects</w:t>
            </w:r>
            <w:r w:rsidR="002D09FA" w:rsidRPr="00980681">
              <w:rPr>
                <w:rFonts w:ascii="Times New Roman" w:hAnsi="Times New Roman"/>
                <w:sz w:val="22"/>
              </w:rPr>
              <w:t xml:space="preserve"> </w:t>
            </w:r>
            <w:r w:rsidR="00847E3D" w:rsidRPr="00980681">
              <w:rPr>
                <w:rFonts w:ascii="Times New Roman" w:hAnsi="Times New Roman"/>
                <w:sz w:val="22"/>
              </w:rPr>
              <w:t>Transmission</w:t>
            </w:r>
            <w:r w:rsidRPr="00980681">
              <w:rPr>
                <w:rFonts w:ascii="Times New Roman" w:hAnsi="Times New Roman"/>
                <w:sz w:val="22"/>
              </w:rPr>
              <w:t xml:space="preserve"> Cost Allocations</w:t>
            </w:r>
          </w:p>
        </w:tc>
      </w:tr>
    </w:tbl>
    <w:p w14:paraId="51A8F794" w14:textId="77777777" w:rsidR="001137C5" w:rsidRPr="00980681" w:rsidRDefault="001137C5" w:rsidP="004A076C">
      <w:pPr>
        <w:spacing w:after="120"/>
        <w:jc w:val="left"/>
        <w:rPr>
          <w:rFonts w:ascii="Times New Roman" w:hAnsi="Times New Roman"/>
          <w:spacing w:val="0"/>
          <w:sz w:val="22"/>
          <w:szCs w:val="22"/>
        </w:rPr>
      </w:pPr>
    </w:p>
    <w:p w14:paraId="5A2ECE24" w14:textId="7A2208EC" w:rsidR="009C40B6" w:rsidRPr="00980681" w:rsidRDefault="00D67ABD" w:rsidP="00036D2D">
      <w:pPr>
        <w:pStyle w:val="LightGrid-Accent31"/>
        <w:ind w:left="0"/>
        <w:contextualSpacing w:val="0"/>
        <w:jc w:val="left"/>
        <w:rPr>
          <w:rFonts w:ascii="Times New Roman" w:hAnsi="Times New Roman"/>
          <w:sz w:val="22"/>
          <w:szCs w:val="22"/>
        </w:rPr>
      </w:pPr>
      <w:r w:rsidRPr="00980681">
        <w:rPr>
          <w:rFonts w:ascii="Times New Roman" w:hAnsi="Times New Roman"/>
          <w:sz w:val="22"/>
          <w:szCs w:val="22"/>
        </w:rPr>
        <w:t xml:space="preserve">At the </w:t>
      </w:r>
      <w:r w:rsidR="00DB0F79">
        <w:rPr>
          <w:rFonts w:ascii="Times New Roman" w:hAnsi="Times New Roman"/>
          <w:sz w:val="22"/>
          <w:szCs w:val="22"/>
        </w:rPr>
        <w:t>March 14</w:t>
      </w:r>
      <w:bookmarkStart w:id="1" w:name="_GoBack"/>
      <w:bookmarkEnd w:id="1"/>
      <w:r w:rsidR="00D87586" w:rsidRPr="00980681">
        <w:rPr>
          <w:rFonts w:ascii="Times New Roman" w:hAnsi="Times New Roman"/>
          <w:sz w:val="22"/>
        </w:rPr>
        <w:t xml:space="preserve">, 2023 </w:t>
      </w:r>
      <w:r w:rsidR="00E5580F" w:rsidRPr="00980681">
        <w:rPr>
          <w:rFonts w:ascii="Times New Roman" w:hAnsi="Times New Roman"/>
          <w:sz w:val="22"/>
          <w:szCs w:val="22"/>
        </w:rPr>
        <w:t>Reliability Committee meeting</w:t>
      </w:r>
      <w:r w:rsidR="009C40B6" w:rsidRPr="00980681">
        <w:rPr>
          <w:rFonts w:ascii="Times New Roman" w:hAnsi="Times New Roman"/>
          <w:sz w:val="22"/>
          <w:szCs w:val="22"/>
        </w:rPr>
        <w:t>,</w:t>
      </w:r>
      <w:r w:rsidR="00E5580F" w:rsidRPr="00980681">
        <w:rPr>
          <w:rFonts w:ascii="Times New Roman" w:hAnsi="Times New Roman"/>
          <w:sz w:val="22"/>
          <w:szCs w:val="22"/>
        </w:rPr>
        <w:t xml:space="preserve"> members will be asked to </w:t>
      </w:r>
      <w:r w:rsidR="00CA0419" w:rsidRPr="00980681">
        <w:rPr>
          <w:rFonts w:ascii="Times New Roman" w:hAnsi="Times New Roman"/>
          <w:sz w:val="22"/>
          <w:szCs w:val="22"/>
        </w:rPr>
        <w:t>support</w:t>
      </w:r>
      <w:r w:rsidR="00E5580F" w:rsidRPr="00980681">
        <w:rPr>
          <w:rFonts w:ascii="Times New Roman" w:hAnsi="Times New Roman"/>
          <w:sz w:val="22"/>
          <w:szCs w:val="22"/>
        </w:rPr>
        <w:t xml:space="preserve"> </w:t>
      </w:r>
      <w:r w:rsidR="00CA0419" w:rsidRPr="00980681">
        <w:rPr>
          <w:rFonts w:ascii="Times New Roman" w:hAnsi="Times New Roman"/>
          <w:sz w:val="22"/>
          <w:szCs w:val="22"/>
        </w:rPr>
        <w:t xml:space="preserve">a related set of </w:t>
      </w:r>
      <w:r w:rsidR="002D09FA">
        <w:rPr>
          <w:rFonts w:ascii="Times New Roman" w:hAnsi="Times New Roman"/>
          <w:sz w:val="22"/>
          <w:szCs w:val="22"/>
        </w:rPr>
        <w:t>three</w:t>
      </w:r>
      <w:r w:rsidR="007201F4" w:rsidRPr="00980681">
        <w:rPr>
          <w:rFonts w:ascii="Times New Roman" w:hAnsi="Times New Roman"/>
          <w:sz w:val="22"/>
          <w:szCs w:val="22"/>
        </w:rPr>
        <w:t xml:space="preserve"> </w:t>
      </w:r>
      <w:r w:rsidR="005946B1" w:rsidRPr="00980681">
        <w:rPr>
          <w:rFonts w:ascii="Times New Roman" w:hAnsi="Times New Roman"/>
          <w:sz w:val="22"/>
          <w:szCs w:val="22"/>
        </w:rPr>
        <w:t>(</w:t>
      </w:r>
      <w:r w:rsidR="002D09FA">
        <w:rPr>
          <w:rFonts w:ascii="Times New Roman" w:hAnsi="Times New Roman"/>
          <w:sz w:val="22"/>
          <w:szCs w:val="22"/>
        </w:rPr>
        <w:t>3</w:t>
      </w:r>
      <w:r w:rsidR="007E58F7" w:rsidRPr="00980681">
        <w:rPr>
          <w:rFonts w:ascii="Times New Roman" w:hAnsi="Times New Roman"/>
          <w:sz w:val="22"/>
          <w:szCs w:val="22"/>
        </w:rPr>
        <w:t>)</w:t>
      </w:r>
      <w:r w:rsidR="00E5580F" w:rsidRPr="00980681">
        <w:rPr>
          <w:rFonts w:ascii="Times New Roman" w:hAnsi="Times New Roman"/>
          <w:sz w:val="22"/>
          <w:szCs w:val="22"/>
        </w:rPr>
        <w:t xml:space="preserve"> Transmission Cost Allocation </w:t>
      </w:r>
      <w:r w:rsidR="00CA0419" w:rsidRPr="00980681">
        <w:rPr>
          <w:rFonts w:ascii="Times New Roman" w:hAnsi="Times New Roman"/>
          <w:sz w:val="22"/>
          <w:szCs w:val="22"/>
        </w:rPr>
        <w:t>applications</w:t>
      </w:r>
      <w:r w:rsidR="007E58F7" w:rsidRPr="00980681">
        <w:rPr>
          <w:rFonts w:ascii="Times New Roman" w:hAnsi="Times New Roman"/>
          <w:sz w:val="22"/>
          <w:szCs w:val="22"/>
        </w:rPr>
        <w:t xml:space="preserve"> (TCAs)</w:t>
      </w:r>
      <w:r w:rsidR="00E5580F" w:rsidRPr="00980681">
        <w:rPr>
          <w:rFonts w:ascii="Times New Roman" w:hAnsi="Times New Roman"/>
          <w:sz w:val="22"/>
          <w:szCs w:val="22"/>
        </w:rPr>
        <w:t xml:space="preserve"> from Eversource</w:t>
      </w:r>
      <w:r w:rsidR="00CA0419" w:rsidRPr="00980681">
        <w:rPr>
          <w:rFonts w:ascii="Times New Roman" w:hAnsi="Times New Roman"/>
          <w:sz w:val="22"/>
          <w:szCs w:val="22"/>
        </w:rPr>
        <w:t xml:space="preserve">.  More specifically, the committee will be asked to </w:t>
      </w:r>
      <w:r w:rsidR="006E04CA" w:rsidRPr="00980681">
        <w:rPr>
          <w:rFonts w:ascii="Times New Roman" w:hAnsi="Times New Roman"/>
          <w:sz w:val="22"/>
          <w:szCs w:val="22"/>
        </w:rPr>
        <w:t xml:space="preserve">recommend </w:t>
      </w:r>
      <w:r w:rsidR="006E04CA" w:rsidRPr="00980681">
        <w:rPr>
          <w:rFonts w:ascii="Times New Roman" w:eastAsia="Calibri" w:hAnsi="Times New Roman"/>
          <w:spacing w:val="0"/>
          <w:sz w:val="22"/>
          <w:szCs w:val="22"/>
        </w:rPr>
        <w:t>that ISO New England approve, as consistent with the criteria set forth in Section 12C of the ISO New England Open Access Transmission Tariff for receiving regional support and inclusion in Pool-Supported PTF Rates,</w:t>
      </w:r>
      <w:r w:rsidR="006E04CA" w:rsidRPr="00980681">
        <w:rPr>
          <w:rFonts w:ascii="Times New Roman" w:hAnsi="Times New Roman"/>
          <w:sz w:val="22"/>
          <w:szCs w:val="22"/>
        </w:rPr>
        <w:t xml:space="preserve"> </w:t>
      </w:r>
      <w:r w:rsidR="007E58F7" w:rsidRPr="00980681">
        <w:rPr>
          <w:rFonts w:ascii="Times New Roman" w:hAnsi="Times New Roman"/>
          <w:sz w:val="22"/>
          <w:szCs w:val="22"/>
        </w:rPr>
        <w:t xml:space="preserve">the requested costs associated with these TCAs </w:t>
      </w:r>
      <w:r w:rsidR="00582BEC" w:rsidRPr="00980681">
        <w:rPr>
          <w:rFonts w:ascii="Times New Roman" w:hAnsi="Times New Roman"/>
          <w:sz w:val="22"/>
          <w:szCs w:val="22"/>
        </w:rPr>
        <w:t>a</w:t>
      </w:r>
      <w:r w:rsidR="006E04CA" w:rsidRPr="00980681">
        <w:rPr>
          <w:rFonts w:ascii="Times New Roman" w:hAnsi="Times New Roman"/>
          <w:sz w:val="22"/>
          <w:szCs w:val="22"/>
        </w:rPr>
        <w:t>s</w:t>
      </w:r>
      <w:r w:rsidR="007E58F7" w:rsidRPr="00980681">
        <w:rPr>
          <w:rFonts w:ascii="Times New Roman" w:hAnsi="Times New Roman"/>
          <w:sz w:val="22"/>
          <w:szCs w:val="22"/>
        </w:rPr>
        <w:t xml:space="preserve"> eligible for Pool-Supported PTF cost recovery</w:t>
      </w:r>
      <w:r w:rsidR="00386AC6" w:rsidRPr="00980681">
        <w:rPr>
          <w:rFonts w:ascii="Times New Roman" w:hAnsi="Times New Roman"/>
          <w:sz w:val="22"/>
          <w:szCs w:val="22"/>
        </w:rPr>
        <w:t xml:space="preserve"> and with none of the costs associated with such upgrades being considered Localized Costs</w:t>
      </w:r>
      <w:r w:rsidR="007E58F7" w:rsidRPr="00980681">
        <w:rPr>
          <w:rFonts w:ascii="Times New Roman" w:hAnsi="Times New Roman"/>
          <w:sz w:val="22"/>
          <w:szCs w:val="22"/>
        </w:rPr>
        <w:t>.</w:t>
      </w:r>
    </w:p>
    <w:p w14:paraId="50A73210" w14:textId="77777777" w:rsidR="007E58F7" w:rsidRPr="00980681" w:rsidRDefault="007E58F7" w:rsidP="00036D2D">
      <w:pPr>
        <w:pStyle w:val="LightGrid-Accent31"/>
        <w:ind w:left="0"/>
        <w:contextualSpacing w:val="0"/>
        <w:jc w:val="left"/>
        <w:rPr>
          <w:rFonts w:ascii="Times New Roman" w:hAnsi="Times New Roman"/>
          <w:sz w:val="22"/>
          <w:szCs w:val="22"/>
        </w:rPr>
      </w:pPr>
    </w:p>
    <w:p w14:paraId="39387ABC" w14:textId="1A784F4C" w:rsidR="00324472" w:rsidRPr="00A06866" w:rsidRDefault="005946B1" w:rsidP="00E412BA">
      <w:pPr>
        <w:pStyle w:val="Default"/>
        <w:rPr>
          <w:rFonts w:ascii="Times New Roman" w:hAnsi="Times New Roman"/>
          <w:sz w:val="22"/>
          <w:szCs w:val="22"/>
        </w:rPr>
      </w:pPr>
      <w:r w:rsidRPr="00980681">
        <w:rPr>
          <w:rFonts w:ascii="Times New Roman" w:hAnsi="Times New Roman"/>
          <w:sz w:val="22"/>
          <w:szCs w:val="22"/>
        </w:rPr>
        <w:t xml:space="preserve">These </w:t>
      </w:r>
      <w:r w:rsidR="002D09FA">
        <w:rPr>
          <w:rFonts w:ascii="Times New Roman" w:hAnsi="Times New Roman"/>
          <w:sz w:val="22"/>
          <w:szCs w:val="22"/>
        </w:rPr>
        <w:t>three</w:t>
      </w:r>
      <w:r w:rsidR="00340A19" w:rsidRPr="00980681">
        <w:rPr>
          <w:rFonts w:ascii="Times New Roman" w:hAnsi="Times New Roman"/>
          <w:sz w:val="22"/>
          <w:szCs w:val="22"/>
        </w:rPr>
        <w:t xml:space="preserve"> (</w:t>
      </w:r>
      <w:r w:rsidR="002D09FA">
        <w:rPr>
          <w:rFonts w:ascii="Times New Roman" w:hAnsi="Times New Roman"/>
          <w:sz w:val="22"/>
          <w:szCs w:val="22"/>
        </w:rPr>
        <w:t>3</w:t>
      </w:r>
      <w:r w:rsidR="00340A19" w:rsidRPr="00980681">
        <w:rPr>
          <w:rFonts w:ascii="Times New Roman" w:hAnsi="Times New Roman"/>
          <w:sz w:val="22"/>
          <w:szCs w:val="22"/>
        </w:rPr>
        <w:t xml:space="preserve">) </w:t>
      </w:r>
      <w:r w:rsidR="007E58F7" w:rsidRPr="00980681">
        <w:rPr>
          <w:rFonts w:ascii="Times New Roman" w:hAnsi="Times New Roman"/>
          <w:sz w:val="22"/>
          <w:szCs w:val="22"/>
        </w:rPr>
        <w:t xml:space="preserve">TCAs from Eversource are </w:t>
      </w:r>
      <w:r w:rsidR="00E5580F" w:rsidRPr="00980681">
        <w:rPr>
          <w:rFonts w:ascii="Times New Roman" w:hAnsi="Times New Roman"/>
          <w:sz w:val="22"/>
          <w:szCs w:val="22"/>
        </w:rPr>
        <w:t>for</w:t>
      </w:r>
      <w:r w:rsidRPr="00980681">
        <w:rPr>
          <w:rFonts w:ascii="Times New Roman" w:hAnsi="Times New Roman"/>
          <w:sz w:val="22"/>
          <w:szCs w:val="22"/>
        </w:rPr>
        <w:t xml:space="preserve"> work associated with </w:t>
      </w:r>
      <w:r w:rsidR="00340A19" w:rsidRPr="00980681">
        <w:rPr>
          <w:rFonts w:ascii="Times New Roman" w:hAnsi="Times New Roman"/>
          <w:sz w:val="22"/>
          <w:szCs w:val="22"/>
        </w:rPr>
        <w:t>115</w:t>
      </w:r>
      <w:r w:rsidR="00BA6DC6" w:rsidRPr="00980681">
        <w:rPr>
          <w:rFonts w:ascii="Times New Roman" w:hAnsi="Times New Roman"/>
          <w:sz w:val="22"/>
          <w:szCs w:val="22"/>
        </w:rPr>
        <w:t xml:space="preserve"> </w:t>
      </w:r>
      <w:r w:rsidR="00E80FF0">
        <w:rPr>
          <w:rFonts w:ascii="Times New Roman" w:hAnsi="Times New Roman"/>
          <w:sz w:val="22"/>
          <w:szCs w:val="22"/>
        </w:rPr>
        <w:t>kV</w:t>
      </w:r>
      <w:r w:rsidR="00C41952">
        <w:rPr>
          <w:rFonts w:ascii="Times New Roman" w:hAnsi="Times New Roman"/>
          <w:sz w:val="22"/>
          <w:szCs w:val="22"/>
        </w:rPr>
        <w:t xml:space="preserve"> </w:t>
      </w:r>
      <w:r w:rsidR="00847E3D" w:rsidRPr="00980681">
        <w:rPr>
          <w:rFonts w:ascii="Times New Roman" w:hAnsi="Times New Roman"/>
          <w:sz w:val="22"/>
          <w:szCs w:val="22"/>
        </w:rPr>
        <w:t>wood</w:t>
      </w:r>
      <w:r w:rsidR="006368B3" w:rsidRPr="00980681">
        <w:rPr>
          <w:rFonts w:ascii="Times New Roman" w:hAnsi="Times New Roman"/>
          <w:sz w:val="22"/>
          <w:szCs w:val="22"/>
        </w:rPr>
        <w:t xml:space="preserve"> </w:t>
      </w:r>
      <w:r w:rsidR="00BA6DC6" w:rsidRPr="00980681">
        <w:rPr>
          <w:rFonts w:ascii="Times New Roman" w:hAnsi="Times New Roman"/>
          <w:sz w:val="22"/>
          <w:szCs w:val="22"/>
        </w:rPr>
        <w:t>structure</w:t>
      </w:r>
      <w:r w:rsidR="006368B3" w:rsidRPr="00980681">
        <w:rPr>
          <w:rFonts w:ascii="Times New Roman" w:hAnsi="Times New Roman"/>
          <w:sz w:val="22"/>
          <w:szCs w:val="22"/>
        </w:rPr>
        <w:t xml:space="preserve"> </w:t>
      </w:r>
      <w:r w:rsidR="00E5580F" w:rsidRPr="00980681">
        <w:rPr>
          <w:rFonts w:ascii="Times New Roman" w:hAnsi="Times New Roman"/>
          <w:sz w:val="22"/>
          <w:szCs w:val="22"/>
        </w:rPr>
        <w:t>replacement projects</w:t>
      </w:r>
      <w:r w:rsidRPr="00980681">
        <w:rPr>
          <w:rFonts w:ascii="Times New Roman" w:hAnsi="Times New Roman"/>
          <w:sz w:val="22"/>
          <w:szCs w:val="22"/>
        </w:rPr>
        <w:t xml:space="preserve"> located in </w:t>
      </w:r>
      <w:r w:rsidR="009D0E5A" w:rsidRPr="00980681">
        <w:rPr>
          <w:rFonts w:ascii="Times New Roman" w:hAnsi="Times New Roman"/>
          <w:sz w:val="22"/>
          <w:szCs w:val="22"/>
        </w:rPr>
        <w:t>New Hampshire</w:t>
      </w:r>
      <w:r w:rsidR="00E5580F" w:rsidRPr="00980681">
        <w:rPr>
          <w:rFonts w:ascii="Times New Roman" w:hAnsi="Times New Roman"/>
          <w:sz w:val="22"/>
          <w:szCs w:val="22"/>
        </w:rPr>
        <w:t xml:space="preserve"> that will replace </w:t>
      </w:r>
      <w:r w:rsidR="006C0DF6" w:rsidRPr="00980681">
        <w:rPr>
          <w:rFonts w:ascii="Times New Roman" w:hAnsi="Times New Roman"/>
          <w:sz w:val="22"/>
          <w:szCs w:val="22"/>
        </w:rPr>
        <w:t>wood</w:t>
      </w:r>
      <w:r w:rsidR="00E5580F" w:rsidRPr="00980681">
        <w:rPr>
          <w:rFonts w:ascii="Times New Roman" w:hAnsi="Times New Roman"/>
          <w:sz w:val="22"/>
          <w:szCs w:val="22"/>
        </w:rPr>
        <w:t xml:space="preserve"> structures with</w:t>
      </w:r>
      <w:r w:rsidR="00E80FF0">
        <w:rPr>
          <w:sz w:val="17"/>
          <w:szCs w:val="17"/>
        </w:rPr>
        <w:t xml:space="preserve"> </w:t>
      </w:r>
      <w:r w:rsidR="00E80FF0" w:rsidRPr="00C41952">
        <w:rPr>
          <w:rFonts w:ascii="Times New Roman" w:hAnsi="Times New Roman"/>
          <w:sz w:val="22"/>
          <w:szCs w:val="22"/>
        </w:rPr>
        <w:t xml:space="preserve">steel structures due to deficiencies such as woodpecker damage, rot, </w:t>
      </w:r>
      <w:r w:rsidR="00C41952" w:rsidRPr="00C41952">
        <w:rPr>
          <w:rFonts w:ascii="Times New Roman" w:hAnsi="Times New Roman"/>
          <w:sz w:val="22"/>
          <w:szCs w:val="22"/>
        </w:rPr>
        <w:t>cracks, and</w:t>
      </w:r>
      <w:r w:rsidR="00E80FF0" w:rsidRPr="00C41952">
        <w:rPr>
          <w:rFonts w:ascii="Times New Roman" w:hAnsi="Times New Roman"/>
          <w:sz w:val="22"/>
          <w:szCs w:val="22"/>
        </w:rPr>
        <w:t xml:space="preserve"> deteriorated steel mechanical connections</w:t>
      </w:r>
      <w:r w:rsidR="00E80FF0" w:rsidRPr="00980681">
        <w:rPr>
          <w:rFonts w:ascii="Times New Roman" w:hAnsi="Times New Roman"/>
          <w:sz w:val="22"/>
          <w:szCs w:val="22"/>
        </w:rPr>
        <w:t xml:space="preserve"> </w:t>
      </w:r>
      <w:r w:rsidR="00324472" w:rsidRPr="00A06866">
        <w:rPr>
          <w:rFonts w:ascii="Times New Roman" w:hAnsi="Times New Roman"/>
          <w:sz w:val="22"/>
          <w:szCs w:val="22"/>
        </w:rPr>
        <w:t>The requested</w:t>
      </w:r>
      <w:r w:rsidR="00D64294" w:rsidRPr="00A06866">
        <w:rPr>
          <w:rFonts w:ascii="Times New Roman" w:hAnsi="Times New Roman"/>
          <w:sz w:val="22"/>
          <w:szCs w:val="22"/>
        </w:rPr>
        <w:t xml:space="preserve"> Pool-Supported PTF</w:t>
      </w:r>
      <w:r w:rsidR="00324472" w:rsidRPr="00A06866">
        <w:rPr>
          <w:rFonts w:ascii="Times New Roman" w:hAnsi="Times New Roman"/>
          <w:sz w:val="22"/>
          <w:szCs w:val="22"/>
        </w:rPr>
        <w:t xml:space="preserve"> costs associated with these TCAs</w:t>
      </w:r>
      <w:r w:rsidR="00582BEC" w:rsidRPr="00A06866">
        <w:rPr>
          <w:rFonts w:ascii="Times New Roman" w:hAnsi="Times New Roman"/>
          <w:sz w:val="22"/>
          <w:szCs w:val="22"/>
        </w:rPr>
        <w:t xml:space="preserve"> </w:t>
      </w:r>
      <w:r w:rsidR="00B634D2" w:rsidRPr="00A06866">
        <w:rPr>
          <w:rFonts w:ascii="Times New Roman" w:hAnsi="Times New Roman"/>
          <w:sz w:val="22"/>
          <w:szCs w:val="22"/>
        </w:rPr>
        <w:t xml:space="preserve">range </w:t>
      </w:r>
      <w:r w:rsidR="009D0E5A" w:rsidRPr="00A06866">
        <w:rPr>
          <w:rFonts w:ascii="Times New Roman" w:hAnsi="Times New Roman"/>
          <w:sz w:val="22"/>
          <w:szCs w:val="22"/>
        </w:rPr>
        <w:t>from $</w:t>
      </w:r>
      <w:r w:rsidR="007340D5">
        <w:rPr>
          <w:rFonts w:ascii="Times New Roman" w:hAnsi="Times New Roman"/>
          <w:sz w:val="22"/>
          <w:szCs w:val="22"/>
        </w:rPr>
        <w:t>14.529</w:t>
      </w:r>
      <w:r w:rsidR="00B63105">
        <w:rPr>
          <w:rFonts w:ascii="Times New Roman" w:hAnsi="Times New Roman"/>
          <w:sz w:val="22"/>
          <w:szCs w:val="22"/>
        </w:rPr>
        <w:t xml:space="preserve"> million</w:t>
      </w:r>
      <w:r w:rsidR="00193D0C">
        <w:rPr>
          <w:rFonts w:ascii="Times New Roman" w:hAnsi="Times New Roman"/>
          <w:sz w:val="22"/>
          <w:szCs w:val="22"/>
        </w:rPr>
        <w:t xml:space="preserve"> to </w:t>
      </w:r>
      <w:r w:rsidRPr="00A06866">
        <w:rPr>
          <w:rFonts w:ascii="Times New Roman" w:hAnsi="Times New Roman"/>
          <w:sz w:val="22"/>
          <w:szCs w:val="22"/>
        </w:rPr>
        <w:t>$</w:t>
      </w:r>
      <w:r w:rsidR="00C41952">
        <w:rPr>
          <w:rFonts w:ascii="Times New Roman" w:hAnsi="Times New Roman"/>
          <w:sz w:val="22"/>
          <w:szCs w:val="22"/>
        </w:rPr>
        <w:t>64.147</w:t>
      </w:r>
      <w:r w:rsidR="00B63105">
        <w:rPr>
          <w:rFonts w:ascii="Times New Roman" w:hAnsi="Times New Roman"/>
          <w:sz w:val="22"/>
          <w:szCs w:val="22"/>
        </w:rPr>
        <w:t xml:space="preserve"> million</w:t>
      </w:r>
      <w:r w:rsidR="00D64294" w:rsidRPr="00A06866">
        <w:rPr>
          <w:rFonts w:ascii="Times New Roman" w:hAnsi="Times New Roman"/>
          <w:sz w:val="22"/>
          <w:szCs w:val="22"/>
        </w:rPr>
        <w:t xml:space="preserve"> respectively and in total the requested Pool-Supported PTF cost recovery of these TCAs is $</w:t>
      </w:r>
      <w:r w:rsidR="00C41952">
        <w:rPr>
          <w:rFonts w:ascii="Times New Roman" w:hAnsi="Times New Roman"/>
          <w:sz w:val="22"/>
          <w:szCs w:val="22"/>
        </w:rPr>
        <w:t>1</w:t>
      </w:r>
      <w:r w:rsidR="007340D5">
        <w:rPr>
          <w:rFonts w:ascii="Times New Roman" w:hAnsi="Times New Roman"/>
          <w:sz w:val="22"/>
          <w:szCs w:val="22"/>
        </w:rPr>
        <w:t>09.903</w:t>
      </w:r>
      <w:r w:rsidR="00B63105">
        <w:rPr>
          <w:rFonts w:ascii="Times New Roman" w:hAnsi="Times New Roman"/>
          <w:sz w:val="22"/>
          <w:szCs w:val="22"/>
        </w:rPr>
        <w:t xml:space="preserve"> million</w:t>
      </w:r>
      <w:r w:rsidR="00193D0C">
        <w:rPr>
          <w:rFonts w:ascii="Times New Roman" w:hAnsi="Times New Roman"/>
          <w:sz w:val="22"/>
          <w:szCs w:val="22"/>
        </w:rPr>
        <w:t xml:space="preserve"> </w:t>
      </w:r>
      <w:r w:rsidR="003D6173" w:rsidRPr="003D6173">
        <w:rPr>
          <w:rFonts w:ascii="Times New Roman" w:hAnsi="Times New Roman"/>
          <w:sz w:val="22"/>
          <w:szCs w:val="22"/>
        </w:rPr>
        <w:t>(2021</w:t>
      </w:r>
      <w:r w:rsidR="00C41952">
        <w:rPr>
          <w:rFonts w:ascii="Times New Roman" w:hAnsi="Times New Roman"/>
          <w:sz w:val="22"/>
          <w:szCs w:val="22"/>
        </w:rPr>
        <w:t>, 2022</w:t>
      </w:r>
      <w:r w:rsidR="003D6173" w:rsidRPr="003D6173">
        <w:rPr>
          <w:rFonts w:ascii="Times New Roman" w:hAnsi="Times New Roman"/>
          <w:sz w:val="22"/>
          <w:szCs w:val="22"/>
        </w:rPr>
        <w:t xml:space="preserve"> and 202</w:t>
      </w:r>
      <w:r w:rsidR="00C41952">
        <w:rPr>
          <w:rFonts w:ascii="Times New Roman" w:hAnsi="Times New Roman"/>
          <w:sz w:val="22"/>
          <w:szCs w:val="22"/>
        </w:rPr>
        <w:t>3</w:t>
      </w:r>
      <w:r w:rsidR="003D6173" w:rsidRPr="003D6173">
        <w:rPr>
          <w:rFonts w:ascii="Times New Roman" w:hAnsi="Times New Roman"/>
          <w:sz w:val="22"/>
          <w:szCs w:val="22"/>
        </w:rPr>
        <w:t xml:space="preserve"> Estimated Costs)</w:t>
      </w:r>
      <w:r w:rsidR="00D64294" w:rsidRPr="00A06866">
        <w:rPr>
          <w:rFonts w:ascii="Times New Roman" w:hAnsi="Times New Roman"/>
          <w:sz w:val="22"/>
          <w:szCs w:val="22"/>
        </w:rPr>
        <w:t>.</w:t>
      </w:r>
    </w:p>
    <w:p w14:paraId="46C95FDA" w14:textId="77777777" w:rsidR="00324472" w:rsidRPr="00A06866" w:rsidRDefault="00324472" w:rsidP="00036D2D">
      <w:pPr>
        <w:pStyle w:val="LightGrid-Accent31"/>
        <w:ind w:left="0"/>
        <w:contextualSpacing w:val="0"/>
        <w:jc w:val="left"/>
        <w:rPr>
          <w:rFonts w:ascii="Times New Roman" w:hAnsi="Times New Roman"/>
          <w:sz w:val="22"/>
          <w:szCs w:val="22"/>
        </w:rPr>
      </w:pPr>
    </w:p>
    <w:p w14:paraId="366F1B11" w14:textId="77777777" w:rsidR="00D64294" w:rsidRPr="00A06866" w:rsidRDefault="003D76CA" w:rsidP="00036D2D">
      <w:pPr>
        <w:pStyle w:val="LightGrid-Accent31"/>
        <w:ind w:left="0"/>
        <w:contextualSpacing w:val="0"/>
        <w:jc w:val="left"/>
        <w:rPr>
          <w:rFonts w:ascii="Times New Roman" w:hAnsi="Times New Roman"/>
          <w:sz w:val="22"/>
          <w:szCs w:val="22"/>
        </w:rPr>
      </w:pPr>
      <w:r w:rsidRPr="00A06866">
        <w:rPr>
          <w:rFonts w:ascii="Times New Roman" w:hAnsi="Times New Roman"/>
          <w:sz w:val="22"/>
          <w:szCs w:val="22"/>
        </w:rPr>
        <w:t xml:space="preserve">In the interest of </w:t>
      </w:r>
      <w:r w:rsidR="00654AB2" w:rsidRPr="00A06866">
        <w:rPr>
          <w:rFonts w:ascii="Times New Roman" w:hAnsi="Times New Roman"/>
          <w:sz w:val="22"/>
          <w:szCs w:val="22"/>
        </w:rPr>
        <w:t>conducting an efficient and productive meeting</w:t>
      </w:r>
      <w:r w:rsidRPr="00A06866">
        <w:rPr>
          <w:rFonts w:ascii="Times New Roman" w:hAnsi="Times New Roman"/>
          <w:sz w:val="22"/>
          <w:szCs w:val="22"/>
        </w:rPr>
        <w:t xml:space="preserve">, </w:t>
      </w:r>
      <w:r w:rsidR="003D73BA" w:rsidRPr="00A06866">
        <w:rPr>
          <w:rFonts w:ascii="Times New Roman" w:hAnsi="Times New Roman"/>
          <w:sz w:val="22"/>
          <w:szCs w:val="22"/>
        </w:rPr>
        <w:t xml:space="preserve">and consistent with past committee practice, </w:t>
      </w:r>
      <w:r w:rsidRPr="00A06866">
        <w:rPr>
          <w:rFonts w:ascii="Times New Roman" w:hAnsi="Times New Roman"/>
          <w:sz w:val="22"/>
          <w:szCs w:val="22"/>
        </w:rPr>
        <w:t xml:space="preserve">a single combined motion </w:t>
      </w:r>
      <w:r w:rsidR="00654AB2" w:rsidRPr="00A06866">
        <w:rPr>
          <w:rFonts w:ascii="Times New Roman" w:hAnsi="Times New Roman"/>
          <w:sz w:val="22"/>
          <w:szCs w:val="22"/>
        </w:rPr>
        <w:t>can</w:t>
      </w:r>
      <w:r w:rsidRPr="00A06866">
        <w:rPr>
          <w:rFonts w:ascii="Times New Roman" w:hAnsi="Times New Roman"/>
          <w:sz w:val="22"/>
          <w:szCs w:val="22"/>
        </w:rPr>
        <w:t xml:space="preserve"> be used for the vote of the Rel</w:t>
      </w:r>
      <w:r w:rsidR="006608D2" w:rsidRPr="00A06866">
        <w:rPr>
          <w:rFonts w:ascii="Times New Roman" w:hAnsi="Times New Roman"/>
          <w:sz w:val="22"/>
          <w:szCs w:val="22"/>
        </w:rPr>
        <w:t>iability Committee on this item</w:t>
      </w:r>
      <w:r w:rsidR="00E43D48" w:rsidRPr="00A06866">
        <w:rPr>
          <w:rFonts w:ascii="Times New Roman" w:hAnsi="Times New Roman"/>
          <w:sz w:val="22"/>
          <w:szCs w:val="22"/>
        </w:rPr>
        <w:t>, which is provided below</w:t>
      </w:r>
      <w:r w:rsidR="006608D2" w:rsidRPr="00A06866">
        <w:rPr>
          <w:rFonts w:ascii="Times New Roman" w:hAnsi="Times New Roman"/>
          <w:sz w:val="22"/>
          <w:szCs w:val="22"/>
        </w:rPr>
        <w:t xml:space="preserve">. </w:t>
      </w:r>
      <w:r w:rsidR="00E43D48" w:rsidRPr="00A06866">
        <w:rPr>
          <w:rFonts w:ascii="Times New Roman" w:hAnsi="Times New Roman"/>
          <w:sz w:val="22"/>
          <w:szCs w:val="22"/>
        </w:rPr>
        <w:t xml:space="preserve"> </w:t>
      </w:r>
      <w:r w:rsidR="006608D2" w:rsidRPr="00A06866">
        <w:rPr>
          <w:rFonts w:ascii="Times New Roman" w:hAnsi="Times New Roman"/>
          <w:sz w:val="22"/>
          <w:szCs w:val="22"/>
        </w:rPr>
        <w:t xml:space="preserve">At the meeting, we will be prepared to modify the combined motion to remove individual TCA(s) </w:t>
      </w:r>
      <w:r w:rsidR="00D616A5" w:rsidRPr="00A06866">
        <w:rPr>
          <w:rFonts w:ascii="Times New Roman" w:hAnsi="Times New Roman"/>
          <w:sz w:val="22"/>
          <w:szCs w:val="22"/>
        </w:rPr>
        <w:t>and have ready individual motions for</w:t>
      </w:r>
      <w:r w:rsidR="006608D2" w:rsidRPr="00A06866">
        <w:rPr>
          <w:rFonts w:ascii="Times New Roman" w:hAnsi="Times New Roman"/>
          <w:sz w:val="22"/>
          <w:szCs w:val="22"/>
        </w:rPr>
        <w:t xml:space="preserve"> </w:t>
      </w:r>
      <w:r w:rsidR="00CA0419" w:rsidRPr="00A06866">
        <w:rPr>
          <w:rFonts w:ascii="Times New Roman" w:hAnsi="Times New Roman"/>
          <w:sz w:val="22"/>
          <w:szCs w:val="22"/>
        </w:rPr>
        <w:t xml:space="preserve">individual </w:t>
      </w:r>
      <w:r w:rsidR="006608D2" w:rsidRPr="00A06866">
        <w:rPr>
          <w:rFonts w:ascii="Times New Roman" w:hAnsi="Times New Roman"/>
          <w:sz w:val="22"/>
          <w:szCs w:val="22"/>
        </w:rPr>
        <w:t>TCA(s)</w:t>
      </w:r>
      <w:r w:rsidR="00D616A5" w:rsidRPr="00A06866">
        <w:rPr>
          <w:rFonts w:ascii="Times New Roman" w:hAnsi="Times New Roman"/>
          <w:sz w:val="22"/>
          <w:szCs w:val="22"/>
        </w:rPr>
        <w:t xml:space="preserve"> </w:t>
      </w:r>
      <w:r w:rsidR="00CA0419" w:rsidRPr="00A06866">
        <w:rPr>
          <w:rFonts w:ascii="Times New Roman" w:hAnsi="Times New Roman"/>
          <w:sz w:val="22"/>
          <w:szCs w:val="22"/>
        </w:rPr>
        <w:t>should</w:t>
      </w:r>
      <w:r w:rsidR="00E43D48" w:rsidRPr="00A06866">
        <w:rPr>
          <w:rFonts w:ascii="Times New Roman" w:hAnsi="Times New Roman"/>
          <w:sz w:val="22"/>
          <w:szCs w:val="22"/>
        </w:rPr>
        <w:t xml:space="preserve"> a committee member wish, </w:t>
      </w:r>
      <w:r w:rsidR="00D616A5" w:rsidRPr="00A06866">
        <w:rPr>
          <w:rFonts w:ascii="Times New Roman" w:hAnsi="Times New Roman"/>
          <w:sz w:val="22"/>
          <w:szCs w:val="22"/>
        </w:rPr>
        <w:t>such that we can record feedback that may only apply to an individual TCA</w:t>
      </w:r>
      <w:r w:rsidR="006608D2" w:rsidRPr="00A06866">
        <w:rPr>
          <w:rFonts w:ascii="Times New Roman" w:hAnsi="Times New Roman"/>
          <w:sz w:val="22"/>
          <w:szCs w:val="22"/>
        </w:rPr>
        <w:t xml:space="preserve">. </w:t>
      </w:r>
    </w:p>
    <w:p w14:paraId="14BD356E" w14:textId="39B76E7D" w:rsidR="003D6173" w:rsidRDefault="003D6173" w:rsidP="00036D2D">
      <w:pPr>
        <w:pStyle w:val="LightGrid-Accent31"/>
        <w:ind w:left="0"/>
        <w:contextualSpacing w:val="0"/>
        <w:jc w:val="left"/>
        <w:rPr>
          <w:rFonts w:ascii="Times New Roman" w:hAnsi="Times New Roman"/>
          <w:color w:val="000000"/>
          <w:sz w:val="22"/>
          <w:szCs w:val="24"/>
        </w:rPr>
      </w:pPr>
    </w:p>
    <w:p w14:paraId="29DD6580" w14:textId="02904A2C" w:rsidR="002D09FA" w:rsidRPr="00C41952" w:rsidRDefault="002D09FA" w:rsidP="002D09FA">
      <w:pPr>
        <w:spacing w:after="240"/>
        <w:rPr>
          <w:rFonts w:ascii="Times New Roman" w:hAnsi="Times New Roman"/>
          <w:sz w:val="22"/>
          <w:szCs w:val="24"/>
        </w:rPr>
      </w:pPr>
      <w:r w:rsidRPr="00C41952">
        <w:rPr>
          <w:rFonts w:ascii="Times New Roman" w:hAnsi="Times New Roman"/>
          <w:i/>
          <w:sz w:val="22"/>
          <w:szCs w:val="24"/>
        </w:rPr>
        <w:t>Resolved</w:t>
      </w:r>
      <w:r w:rsidRPr="00C41952">
        <w:rPr>
          <w:rFonts w:ascii="Times New Roman" w:hAnsi="Times New Roman"/>
          <w:sz w:val="22"/>
          <w:szCs w:val="24"/>
        </w:rPr>
        <w:t>, the Reliability Committee has reviewed the requested $1</w:t>
      </w:r>
      <w:r w:rsidR="007340D5">
        <w:rPr>
          <w:rFonts w:ascii="Times New Roman" w:hAnsi="Times New Roman"/>
          <w:sz w:val="22"/>
          <w:szCs w:val="24"/>
        </w:rPr>
        <w:t>09.903</w:t>
      </w:r>
      <w:r w:rsidRPr="00C41952">
        <w:rPr>
          <w:rFonts w:ascii="Times New Roman" w:hAnsi="Times New Roman"/>
          <w:sz w:val="22"/>
          <w:szCs w:val="24"/>
        </w:rPr>
        <w:t xml:space="preserve"> million (2021, 2022, and 2023 Estimated Costs) of Transmission Upgrade costs for work associated with the Eversource Webster-Beebe River 115 kV Corridor Asset Condition and OPGW Projects, as described in TCA Applications ES-21-TCA-44</w:t>
      </w:r>
      <w:r>
        <w:rPr>
          <w:rFonts w:ascii="Times New Roman" w:hAnsi="Times New Roman"/>
          <w:sz w:val="22"/>
          <w:szCs w:val="24"/>
        </w:rPr>
        <w:t xml:space="preserve"> ($</w:t>
      </w:r>
      <w:r w:rsidR="007340D5">
        <w:rPr>
          <w:rFonts w:ascii="Times New Roman" w:hAnsi="Times New Roman"/>
          <w:sz w:val="22"/>
          <w:szCs w:val="24"/>
        </w:rPr>
        <w:t>31.227</w:t>
      </w:r>
      <w:r>
        <w:rPr>
          <w:rFonts w:ascii="Times New Roman" w:hAnsi="Times New Roman"/>
          <w:sz w:val="22"/>
          <w:szCs w:val="24"/>
        </w:rPr>
        <w:t>M)</w:t>
      </w:r>
      <w:r w:rsidRPr="00C41952">
        <w:rPr>
          <w:rFonts w:ascii="Times New Roman" w:hAnsi="Times New Roman"/>
          <w:sz w:val="22"/>
          <w:szCs w:val="24"/>
        </w:rPr>
        <w:t>, ES-22-TCA-20</w:t>
      </w:r>
      <w:r>
        <w:rPr>
          <w:rFonts w:ascii="Times New Roman" w:hAnsi="Times New Roman"/>
          <w:sz w:val="22"/>
          <w:szCs w:val="24"/>
        </w:rPr>
        <w:t xml:space="preserve"> ($64.147M)</w:t>
      </w:r>
      <w:r w:rsidRPr="00C41952">
        <w:rPr>
          <w:rFonts w:ascii="Times New Roman" w:hAnsi="Times New Roman"/>
          <w:sz w:val="22"/>
          <w:szCs w:val="24"/>
        </w:rPr>
        <w:t>, and ES-23-TCA-01</w:t>
      </w:r>
      <w:r>
        <w:rPr>
          <w:rFonts w:ascii="Times New Roman" w:hAnsi="Times New Roman"/>
          <w:sz w:val="22"/>
          <w:szCs w:val="24"/>
        </w:rPr>
        <w:t>($14.858M)</w:t>
      </w:r>
      <w:r w:rsidRPr="00C41952">
        <w:rPr>
          <w:rFonts w:ascii="Times New Roman" w:hAnsi="Times New Roman"/>
          <w:sz w:val="22"/>
          <w:szCs w:val="24"/>
        </w:rPr>
        <w:t xml:space="preserve"> submitted to ISO New England on August 19, 2021, June 27, 2022, and January 9, 2023 by Eversource Energy; and the Reliability Committee recommends that ISO New England approve, as consistent with the criteria set forth in Section 12C of the ISO New England Open Access Transmission Tariff for receiving regional support and inclusion in Pool-Supported PTF Rates, the requested $1</w:t>
      </w:r>
      <w:r w:rsidR="007340D5">
        <w:rPr>
          <w:rFonts w:ascii="Times New Roman" w:hAnsi="Times New Roman"/>
          <w:sz w:val="22"/>
          <w:szCs w:val="24"/>
        </w:rPr>
        <w:t>09.903</w:t>
      </w:r>
      <w:r w:rsidRPr="00C41952">
        <w:rPr>
          <w:rFonts w:ascii="Times New Roman" w:hAnsi="Times New Roman"/>
          <w:sz w:val="22"/>
          <w:szCs w:val="24"/>
        </w:rPr>
        <w:t xml:space="preserve"> million as eligible for Pool-Supported PTF cost recovery and with none of the costs associated with such upgrades being considered Localized Costs.</w:t>
      </w:r>
    </w:p>
    <w:p w14:paraId="4D168DB9" w14:textId="66278F8C" w:rsidR="003D6173" w:rsidRDefault="003D6173" w:rsidP="00036D2D">
      <w:pPr>
        <w:pStyle w:val="LightGrid-Accent31"/>
        <w:ind w:left="0"/>
        <w:contextualSpacing w:val="0"/>
        <w:jc w:val="left"/>
        <w:rPr>
          <w:rFonts w:ascii="Times New Roman" w:hAnsi="Times New Roman"/>
          <w:sz w:val="22"/>
          <w:szCs w:val="22"/>
        </w:rPr>
      </w:pPr>
    </w:p>
    <w:p w14:paraId="7C80DACF" w14:textId="77777777" w:rsidR="00CD3AFD" w:rsidRDefault="00CD3AFD" w:rsidP="00CD3AFD">
      <w:pPr>
        <w:pStyle w:val="Default"/>
      </w:pPr>
    </w:p>
    <w:p w14:paraId="2E6B2CC6" w14:textId="4957747A" w:rsidR="00E5580F" w:rsidRDefault="00E5580F" w:rsidP="00036D2D">
      <w:pPr>
        <w:pStyle w:val="LightGrid-Accent31"/>
        <w:ind w:left="0"/>
        <w:contextualSpacing w:val="0"/>
        <w:jc w:val="left"/>
        <w:rPr>
          <w:rFonts w:ascii="Times New Roman" w:hAnsi="Times New Roman"/>
          <w:sz w:val="22"/>
          <w:szCs w:val="22"/>
        </w:rPr>
      </w:pPr>
    </w:p>
    <w:sectPr w:rsidR="00E5580F" w:rsidSect="000A211E">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216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FCAA9" w14:textId="77777777" w:rsidR="00734297" w:rsidRDefault="00734297">
      <w:r>
        <w:separator/>
      </w:r>
    </w:p>
  </w:endnote>
  <w:endnote w:type="continuationSeparator" w:id="0">
    <w:p w14:paraId="500272A2" w14:textId="77777777" w:rsidR="00734297" w:rsidRDefault="0073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614BF" w14:textId="77777777" w:rsidR="00226298" w:rsidRDefault="00226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B5A1" w14:textId="77777777" w:rsidR="00226298" w:rsidRDefault="00226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D068" w14:textId="77777777" w:rsidR="00226298" w:rsidRDefault="00226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A8418" w14:textId="77777777" w:rsidR="00734297" w:rsidRDefault="00734297">
      <w:r>
        <w:separator/>
      </w:r>
    </w:p>
  </w:footnote>
  <w:footnote w:type="continuationSeparator" w:id="0">
    <w:p w14:paraId="18FE2546" w14:textId="77777777" w:rsidR="00734297" w:rsidRDefault="0073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F0F9" w14:textId="77777777" w:rsidR="00226298" w:rsidRDefault="00226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4D33" w14:textId="3C88D48A" w:rsidR="00582BEC" w:rsidRDefault="00582BEC" w:rsidP="0050472F">
    <w:pPr>
      <w:pStyle w:val="Header"/>
      <w:spacing w:line="240" w:lineRule="atLeast"/>
      <w:jc w:val="left"/>
      <w:rPr>
        <w:rFonts w:ascii="Times New Roman" w:hAnsi="Times New Roman"/>
        <w:color w:val="000000"/>
        <w:sz w:val="22"/>
      </w:rPr>
    </w:pPr>
    <w:r>
      <w:rPr>
        <w:rStyle w:val="PageNumber"/>
        <w:rFonts w:ascii="Times New Roman" w:hAnsi="Times New Roman"/>
        <w:color w:val="000000"/>
        <w:sz w:val="22"/>
      </w:rPr>
      <w:t xml:space="preserve">Page </w:t>
    </w:r>
    <w:r>
      <w:rPr>
        <w:rStyle w:val="PageNumber"/>
        <w:rFonts w:ascii="Times New Roman" w:hAnsi="Times New Roman"/>
        <w:color w:val="000000"/>
        <w:sz w:val="22"/>
      </w:rPr>
      <w:fldChar w:fldCharType="begin"/>
    </w:r>
    <w:r>
      <w:rPr>
        <w:rStyle w:val="PageNumber"/>
        <w:rFonts w:ascii="Times New Roman" w:hAnsi="Times New Roman"/>
        <w:color w:val="000000"/>
        <w:sz w:val="22"/>
      </w:rPr>
      <w:instrText xml:space="preserve"> PAGE </w:instrText>
    </w:r>
    <w:r>
      <w:rPr>
        <w:rStyle w:val="PageNumber"/>
        <w:rFonts w:ascii="Times New Roman" w:hAnsi="Times New Roman"/>
        <w:color w:val="000000"/>
        <w:sz w:val="22"/>
      </w:rPr>
      <w:fldChar w:fldCharType="separate"/>
    </w:r>
    <w:r w:rsidR="00E80FF0">
      <w:rPr>
        <w:rStyle w:val="PageNumber"/>
        <w:rFonts w:ascii="Times New Roman" w:hAnsi="Times New Roman"/>
        <w:noProof/>
        <w:color w:val="000000"/>
        <w:sz w:val="22"/>
      </w:rPr>
      <w:t>2</w:t>
    </w:r>
    <w:r>
      <w:rPr>
        <w:rStyle w:val="PageNumber"/>
        <w:rFonts w:ascii="Times New Roman" w:hAnsi="Times New Roman"/>
        <w:color w:val="000000"/>
        <w:sz w:val="22"/>
      </w:rPr>
      <w:fldChar w:fldCharType="end"/>
    </w:r>
    <w:r>
      <w:rPr>
        <w:rStyle w:val="PageNumber"/>
        <w:rFonts w:ascii="Times New Roman" w:hAnsi="Times New Roman"/>
        <w:color w:val="000000"/>
        <w:sz w:val="22"/>
      </w:rPr>
      <w:t xml:space="preserve"> of </w:t>
    </w:r>
    <w:r>
      <w:rPr>
        <w:rStyle w:val="PageNumber"/>
        <w:rFonts w:ascii="Times New Roman" w:hAnsi="Times New Roman"/>
        <w:color w:val="000000"/>
        <w:sz w:val="22"/>
      </w:rPr>
      <w:fldChar w:fldCharType="begin"/>
    </w:r>
    <w:r>
      <w:rPr>
        <w:rStyle w:val="PageNumber"/>
        <w:rFonts w:ascii="Times New Roman" w:hAnsi="Times New Roman"/>
        <w:color w:val="000000"/>
        <w:sz w:val="22"/>
      </w:rPr>
      <w:instrText xml:space="preserve"> NUMPAGES </w:instrText>
    </w:r>
    <w:r>
      <w:rPr>
        <w:rStyle w:val="PageNumber"/>
        <w:rFonts w:ascii="Times New Roman" w:hAnsi="Times New Roman"/>
        <w:color w:val="000000"/>
        <w:sz w:val="22"/>
      </w:rPr>
      <w:fldChar w:fldCharType="separate"/>
    </w:r>
    <w:r w:rsidR="00E80FF0">
      <w:rPr>
        <w:rStyle w:val="PageNumber"/>
        <w:rFonts w:ascii="Times New Roman" w:hAnsi="Times New Roman"/>
        <w:noProof/>
        <w:color w:val="000000"/>
        <w:sz w:val="22"/>
      </w:rPr>
      <w:t>2</w:t>
    </w:r>
    <w:r>
      <w:rPr>
        <w:rStyle w:val="PageNumber"/>
        <w:rFonts w:ascii="Times New Roman" w:hAnsi="Times New Roman"/>
        <w:color w:val="000000"/>
        <w:sz w:val="22"/>
      </w:rPr>
      <w:fldChar w:fldCharType="end"/>
    </w:r>
  </w:p>
  <w:p w14:paraId="362A8275" w14:textId="77777777" w:rsidR="00582BEC" w:rsidRPr="00AD683E" w:rsidRDefault="00582BEC" w:rsidP="0050472F">
    <w:pPr>
      <w:pStyle w:val="Header"/>
    </w:pPr>
  </w:p>
  <w:p w14:paraId="17DB8FAF" w14:textId="77777777" w:rsidR="00582BEC" w:rsidRDefault="00582BEC" w:rsidP="00504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5E72" w14:textId="77777777" w:rsidR="00582BEC" w:rsidRDefault="00582BEC"/>
  <w:p w14:paraId="2EC3170E" w14:textId="77777777" w:rsidR="00582BEC" w:rsidRDefault="00582BEC"/>
  <w:p w14:paraId="0D582D2F" w14:textId="77777777" w:rsidR="00582BEC" w:rsidRDefault="00582BEC"/>
  <w:tbl>
    <w:tblPr>
      <w:tblW w:w="0" w:type="auto"/>
      <w:tblInd w:w="-792" w:type="dxa"/>
      <w:tblCellMar>
        <w:left w:w="115" w:type="dxa"/>
        <w:right w:w="115" w:type="dxa"/>
      </w:tblCellMar>
      <w:tblLook w:val="04A0" w:firstRow="1" w:lastRow="0" w:firstColumn="1" w:lastColumn="0" w:noHBand="0" w:noVBand="1"/>
    </w:tblPr>
    <w:tblGrid>
      <w:gridCol w:w="3650"/>
      <w:gridCol w:w="2880"/>
      <w:gridCol w:w="2902"/>
    </w:tblGrid>
    <w:tr w:rsidR="00582BEC" w14:paraId="2856A3F0" w14:textId="77777777" w:rsidTr="00EC61EE">
      <w:tc>
        <w:tcPr>
          <w:tcW w:w="3744" w:type="dxa"/>
          <w:vAlign w:val="bottom"/>
        </w:tcPr>
        <w:p w14:paraId="0ACA274A" w14:textId="77777777" w:rsidR="00582BEC" w:rsidRDefault="00582BEC" w:rsidP="00EC61EE">
          <w:pPr>
            <w:pStyle w:val="BodyText2"/>
            <w:spacing w:line="240" w:lineRule="auto"/>
            <w:jc w:val="left"/>
          </w:pPr>
        </w:p>
      </w:tc>
      <w:tc>
        <w:tcPr>
          <w:tcW w:w="2952" w:type="dxa"/>
          <w:vAlign w:val="bottom"/>
        </w:tcPr>
        <w:p w14:paraId="0851F2BD" w14:textId="77777777" w:rsidR="00582BEC" w:rsidRDefault="00582BEC" w:rsidP="00EC61EE">
          <w:pPr>
            <w:pStyle w:val="BodyText2"/>
            <w:spacing w:line="240" w:lineRule="auto"/>
          </w:pPr>
        </w:p>
      </w:tc>
      <w:tc>
        <w:tcPr>
          <w:tcW w:w="2952" w:type="dxa"/>
          <w:vAlign w:val="center"/>
        </w:tcPr>
        <w:p w14:paraId="4ADA009F" w14:textId="77777777" w:rsidR="00582BEC" w:rsidRDefault="00582BEC" w:rsidP="00EC61EE">
          <w:pPr>
            <w:pStyle w:val="BodyText2"/>
            <w:spacing w:before="240" w:line="240" w:lineRule="auto"/>
          </w:pPr>
          <w:r w:rsidRPr="00EC61EE">
            <w:rPr>
              <w:sz w:val="28"/>
            </w:rPr>
            <w:t>memo</w:t>
          </w:r>
          <w:r>
            <w:t xml:space="preserve"> </w:t>
          </w:r>
        </w:p>
      </w:tc>
    </w:tr>
  </w:tbl>
  <w:p w14:paraId="1EDBEF4D" w14:textId="77777777" w:rsidR="00582BEC" w:rsidRDefault="00582BEC" w:rsidP="00804421">
    <w:pPr>
      <w:pStyle w:val="BodyText2"/>
      <w:spacing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686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17746"/>
    <w:multiLevelType w:val="hybridMultilevel"/>
    <w:tmpl w:val="096A9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3CB07377"/>
    <w:multiLevelType w:val="hybridMultilevel"/>
    <w:tmpl w:val="F58A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5" w15:restartNumberingAfterBreak="0">
    <w:nsid w:val="7755579B"/>
    <w:multiLevelType w:val="hybridMultilevel"/>
    <w:tmpl w:val="A6A47A1A"/>
    <w:lvl w:ilvl="0" w:tplc="4A727D0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D2607"/>
    <w:multiLevelType w:val="hybridMultilevel"/>
    <w:tmpl w:val="2120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E7"/>
    <w:rsid w:val="000001D6"/>
    <w:rsid w:val="0000299C"/>
    <w:rsid w:val="000030A9"/>
    <w:rsid w:val="00011FD6"/>
    <w:rsid w:val="00014701"/>
    <w:rsid w:val="000152CB"/>
    <w:rsid w:val="00020452"/>
    <w:rsid w:val="000223A7"/>
    <w:rsid w:val="000238D8"/>
    <w:rsid w:val="00031FBD"/>
    <w:rsid w:val="00036D2D"/>
    <w:rsid w:val="00037A10"/>
    <w:rsid w:val="0004197C"/>
    <w:rsid w:val="000446C3"/>
    <w:rsid w:val="000450B2"/>
    <w:rsid w:val="00050C26"/>
    <w:rsid w:val="00053D89"/>
    <w:rsid w:val="00056572"/>
    <w:rsid w:val="00063B83"/>
    <w:rsid w:val="00065F36"/>
    <w:rsid w:val="0006625E"/>
    <w:rsid w:val="00077542"/>
    <w:rsid w:val="000808B8"/>
    <w:rsid w:val="00081FFA"/>
    <w:rsid w:val="00083896"/>
    <w:rsid w:val="00087C59"/>
    <w:rsid w:val="00087F73"/>
    <w:rsid w:val="00091423"/>
    <w:rsid w:val="0009754E"/>
    <w:rsid w:val="000A211E"/>
    <w:rsid w:val="000A2435"/>
    <w:rsid w:val="000A28C5"/>
    <w:rsid w:val="000B1C91"/>
    <w:rsid w:val="000B3DEF"/>
    <w:rsid w:val="000B6417"/>
    <w:rsid w:val="000B7E6B"/>
    <w:rsid w:val="000C23AA"/>
    <w:rsid w:val="000C4D61"/>
    <w:rsid w:val="000C683D"/>
    <w:rsid w:val="000D4B15"/>
    <w:rsid w:val="000D5826"/>
    <w:rsid w:val="000D7167"/>
    <w:rsid w:val="000E1DC2"/>
    <w:rsid w:val="000E24DA"/>
    <w:rsid w:val="000E4EDE"/>
    <w:rsid w:val="000F2559"/>
    <w:rsid w:val="000F41D0"/>
    <w:rsid w:val="000F58E4"/>
    <w:rsid w:val="000F68B8"/>
    <w:rsid w:val="00100B42"/>
    <w:rsid w:val="00101CD0"/>
    <w:rsid w:val="00103F46"/>
    <w:rsid w:val="001126BD"/>
    <w:rsid w:val="001137C5"/>
    <w:rsid w:val="001147AD"/>
    <w:rsid w:val="0011590C"/>
    <w:rsid w:val="001164AF"/>
    <w:rsid w:val="0012091D"/>
    <w:rsid w:val="00123D5C"/>
    <w:rsid w:val="00127EB9"/>
    <w:rsid w:val="00130EDB"/>
    <w:rsid w:val="00132580"/>
    <w:rsid w:val="00133991"/>
    <w:rsid w:val="0013487D"/>
    <w:rsid w:val="001354C7"/>
    <w:rsid w:val="0013700F"/>
    <w:rsid w:val="001465A4"/>
    <w:rsid w:val="00153C28"/>
    <w:rsid w:val="00155842"/>
    <w:rsid w:val="001563B2"/>
    <w:rsid w:val="001813C9"/>
    <w:rsid w:val="001851A6"/>
    <w:rsid w:val="00187662"/>
    <w:rsid w:val="00193D0C"/>
    <w:rsid w:val="00193E40"/>
    <w:rsid w:val="00194D79"/>
    <w:rsid w:val="00196743"/>
    <w:rsid w:val="001A217F"/>
    <w:rsid w:val="001B187D"/>
    <w:rsid w:val="001B5DA4"/>
    <w:rsid w:val="001B5F8B"/>
    <w:rsid w:val="001C142E"/>
    <w:rsid w:val="001D3444"/>
    <w:rsid w:val="001D668B"/>
    <w:rsid w:val="001E2969"/>
    <w:rsid w:val="001E40F5"/>
    <w:rsid w:val="001F2344"/>
    <w:rsid w:val="001F3068"/>
    <w:rsid w:val="001F4900"/>
    <w:rsid w:val="001F547D"/>
    <w:rsid w:val="0020128A"/>
    <w:rsid w:val="002033C0"/>
    <w:rsid w:val="00210032"/>
    <w:rsid w:val="00214768"/>
    <w:rsid w:val="00215EE2"/>
    <w:rsid w:val="002225F3"/>
    <w:rsid w:val="002255AE"/>
    <w:rsid w:val="002256CC"/>
    <w:rsid w:val="00226298"/>
    <w:rsid w:val="002352CE"/>
    <w:rsid w:val="00240325"/>
    <w:rsid w:val="00247746"/>
    <w:rsid w:val="002506D3"/>
    <w:rsid w:val="00252AD6"/>
    <w:rsid w:val="00255D62"/>
    <w:rsid w:val="00256F38"/>
    <w:rsid w:val="00275E39"/>
    <w:rsid w:val="0027690A"/>
    <w:rsid w:val="0028541C"/>
    <w:rsid w:val="00293C33"/>
    <w:rsid w:val="002A479C"/>
    <w:rsid w:val="002A5DC6"/>
    <w:rsid w:val="002C7673"/>
    <w:rsid w:val="002D09FA"/>
    <w:rsid w:val="002D1585"/>
    <w:rsid w:val="002D2CD2"/>
    <w:rsid w:val="002D41A2"/>
    <w:rsid w:val="002D7CCF"/>
    <w:rsid w:val="002E33AF"/>
    <w:rsid w:val="002F3BA9"/>
    <w:rsid w:val="002F485B"/>
    <w:rsid w:val="003075E5"/>
    <w:rsid w:val="003104C3"/>
    <w:rsid w:val="003108E5"/>
    <w:rsid w:val="00310AC6"/>
    <w:rsid w:val="003131EB"/>
    <w:rsid w:val="00316C2F"/>
    <w:rsid w:val="0032206D"/>
    <w:rsid w:val="00322268"/>
    <w:rsid w:val="00324472"/>
    <w:rsid w:val="00340A19"/>
    <w:rsid w:val="0034129A"/>
    <w:rsid w:val="00342FE7"/>
    <w:rsid w:val="003527D0"/>
    <w:rsid w:val="003563B4"/>
    <w:rsid w:val="00360472"/>
    <w:rsid w:val="003609ED"/>
    <w:rsid w:val="00364B15"/>
    <w:rsid w:val="00374B7C"/>
    <w:rsid w:val="00380875"/>
    <w:rsid w:val="00383944"/>
    <w:rsid w:val="00384341"/>
    <w:rsid w:val="00386AC6"/>
    <w:rsid w:val="00387A66"/>
    <w:rsid w:val="00387DA3"/>
    <w:rsid w:val="00390722"/>
    <w:rsid w:val="0039491C"/>
    <w:rsid w:val="003A2BF4"/>
    <w:rsid w:val="003A4783"/>
    <w:rsid w:val="003A62A7"/>
    <w:rsid w:val="003B307A"/>
    <w:rsid w:val="003B4C0E"/>
    <w:rsid w:val="003C58AA"/>
    <w:rsid w:val="003C709E"/>
    <w:rsid w:val="003D2636"/>
    <w:rsid w:val="003D424E"/>
    <w:rsid w:val="003D6173"/>
    <w:rsid w:val="003D73BA"/>
    <w:rsid w:val="003D76CA"/>
    <w:rsid w:val="003D7BBD"/>
    <w:rsid w:val="003E1EFB"/>
    <w:rsid w:val="003E65EE"/>
    <w:rsid w:val="003F03D4"/>
    <w:rsid w:val="003F1586"/>
    <w:rsid w:val="003F6EDE"/>
    <w:rsid w:val="003F6F2E"/>
    <w:rsid w:val="004075F9"/>
    <w:rsid w:val="00416F02"/>
    <w:rsid w:val="00425F2C"/>
    <w:rsid w:val="004310E2"/>
    <w:rsid w:val="00432CDB"/>
    <w:rsid w:val="00437421"/>
    <w:rsid w:val="00441AFE"/>
    <w:rsid w:val="00445397"/>
    <w:rsid w:val="00460A54"/>
    <w:rsid w:val="004610D1"/>
    <w:rsid w:val="00461D0D"/>
    <w:rsid w:val="004758E8"/>
    <w:rsid w:val="00476C0A"/>
    <w:rsid w:val="004807C4"/>
    <w:rsid w:val="0049032D"/>
    <w:rsid w:val="004955C3"/>
    <w:rsid w:val="004A076C"/>
    <w:rsid w:val="004A5FAB"/>
    <w:rsid w:val="004A7D93"/>
    <w:rsid w:val="004B1F05"/>
    <w:rsid w:val="004B26DF"/>
    <w:rsid w:val="004C1783"/>
    <w:rsid w:val="004C278E"/>
    <w:rsid w:val="004C3C53"/>
    <w:rsid w:val="004D20D1"/>
    <w:rsid w:val="004D2D1D"/>
    <w:rsid w:val="004D2E34"/>
    <w:rsid w:val="004D7DB3"/>
    <w:rsid w:val="004E084D"/>
    <w:rsid w:val="004E5DC4"/>
    <w:rsid w:val="0050472F"/>
    <w:rsid w:val="005069A8"/>
    <w:rsid w:val="005079E6"/>
    <w:rsid w:val="0051305A"/>
    <w:rsid w:val="00516632"/>
    <w:rsid w:val="00530AF5"/>
    <w:rsid w:val="00532FF1"/>
    <w:rsid w:val="005365F7"/>
    <w:rsid w:val="0054019B"/>
    <w:rsid w:val="0054146D"/>
    <w:rsid w:val="005446DB"/>
    <w:rsid w:val="00544CC4"/>
    <w:rsid w:val="00546B95"/>
    <w:rsid w:val="005500B9"/>
    <w:rsid w:val="00553CF0"/>
    <w:rsid w:val="00555896"/>
    <w:rsid w:val="00560201"/>
    <w:rsid w:val="00560840"/>
    <w:rsid w:val="00564741"/>
    <w:rsid w:val="0056672E"/>
    <w:rsid w:val="00566C9A"/>
    <w:rsid w:val="005704DA"/>
    <w:rsid w:val="00576C9A"/>
    <w:rsid w:val="00576CB5"/>
    <w:rsid w:val="00582BEC"/>
    <w:rsid w:val="0058407E"/>
    <w:rsid w:val="00584C83"/>
    <w:rsid w:val="0059222D"/>
    <w:rsid w:val="005946B1"/>
    <w:rsid w:val="005966DE"/>
    <w:rsid w:val="00597FAB"/>
    <w:rsid w:val="005B332C"/>
    <w:rsid w:val="005B59A5"/>
    <w:rsid w:val="005C38C1"/>
    <w:rsid w:val="005C6F34"/>
    <w:rsid w:val="005D07C4"/>
    <w:rsid w:val="005D0DF0"/>
    <w:rsid w:val="005D671C"/>
    <w:rsid w:val="005D6C49"/>
    <w:rsid w:val="005E1CBE"/>
    <w:rsid w:val="005E219E"/>
    <w:rsid w:val="006046FF"/>
    <w:rsid w:val="00610E56"/>
    <w:rsid w:val="00613CBD"/>
    <w:rsid w:val="00613CD0"/>
    <w:rsid w:val="00621660"/>
    <w:rsid w:val="00622C96"/>
    <w:rsid w:val="0062489B"/>
    <w:rsid w:val="0062518A"/>
    <w:rsid w:val="006325DE"/>
    <w:rsid w:val="0063327E"/>
    <w:rsid w:val="006343BA"/>
    <w:rsid w:val="006368B3"/>
    <w:rsid w:val="00641720"/>
    <w:rsid w:val="006529AB"/>
    <w:rsid w:val="00654AB2"/>
    <w:rsid w:val="00655FC2"/>
    <w:rsid w:val="00660007"/>
    <w:rsid w:val="006608D2"/>
    <w:rsid w:val="006640CC"/>
    <w:rsid w:val="00664603"/>
    <w:rsid w:val="00666F89"/>
    <w:rsid w:val="006674A3"/>
    <w:rsid w:val="00671033"/>
    <w:rsid w:val="0067196F"/>
    <w:rsid w:val="00671ABA"/>
    <w:rsid w:val="00673D48"/>
    <w:rsid w:val="00673E73"/>
    <w:rsid w:val="00674777"/>
    <w:rsid w:val="00674B68"/>
    <w:rsid w:val="00677A82"/>
    <w:rsid w:val="006833B9"/>
    <w:rsid w:val="006862E8"/>
    <w:rsid w:val="00687241"/>
    <w:rsid w:val="0069140F"/>
    <w:rsid w:val="006B1574"/>
    <w:rsid w:val="006B534F"/>
    <w:rsid w:val="006C0DF6"/>
    <w:rsid w:val="006D1061"/>
    <w:rsid w:val="006D2F58"/>
    <w:rsid w:val="006D3620"/>
    <w:rsid w:val="006D4378"/>
    <w:rsid w:val="006D4E28"/>
    <w:rsid w:val="006D6356"/>
    <w:rsid w:val="006D6E6A"/>
    <w:rsid w:val="006E04CA"/>
    <w:rsid w:val="006E2B01"/>
    <w:rsid w:val="006E4982"/>
    <w:rsid w:val="006E6FCC"/>
    <w:rsid w:val="006F15B8"/>
    <w:rsid w:val="006F1890"/>
    <w:rsid w:val="006F57D0"/>
    <w:rsid w:val="0070246B"/>
    <w:rsid w:val="0071037E"/>
    <w:rsid w:val="00711CA8"/>
    <w:rsid w:val="00712A2E"/>
    <w:rsid w:val="007155BC"/>
    <w:rsid w:val="007201F4"/>
    <w:rsid w:val="007301A7"/>
    <w:rsid w:val="007340D5"/>
    <w:rsid w:val="00734297"/>
    <w:rsid w:val="00736A55"/>
    <w:rsid w:val="00737B46"/>
    <w:rsid w:val="007445D3"/>
    <w:rsid w:val="00750AEF"/>
    <w:rsid w:val="00755073"/>
    <w:rsid w:val="007560DE"/>
    <w:rsid w:val="00756424"/>
    <w:rsid w:val="007607C0"/>
    <w:rsid w:val="00761B87"/>
    <w:rsid w:val="00762FAE"/>
    <w:rsid w:val="00767909"/>
    <w:rsid w:val="0077183E"/>
    <w:rsid w:val="00776432"/>
    <w:rsid w:val="00780CB3"/>
    <w:rsid w:val="00782209"/>
    <w:rsid w:val="00794A09"/>
    <w:rsid w:val="007A5309"/>
    <w:rsid w:val="007A5358"/>
    <w:rsid w:val="007B1FB1"/>
    <w:rsid w:val="007B63B0"/>
    <w:rsid w:val="007B7CB2"/>
    <w:rsid w:val="007C261F"/>
    <w:rsid w:val="007C401A"/>
    <w:rsid w:val="007C4D36"/>
    <w:rsid w:val="007C4F5D"/>
    <w:rsid w:val="007D2271"/>
    <w:rsid w:val="007D6311"/>
    <w:rsid w:val="007E249C"/>
    <w:rsid w:val="007E2E5B"/>
    <w:rsid w:val="007E3881"/>
    <w:rsid w:val="007E58F7"/>
    <w:rsid w:val="007F0098"/>
    <w:rsid w:val="007F2455"/>
    <w:rsid w:val="007F4B3E"/>
    <w:rsid w:val="007F712C"/>
    <w:rsid w:val="007F7459"/>
    <w:rsid w:val="007F7522"/>
    <w:rsid w:val="007F7B55"/>
    <w:rsid w:val="00800B4D"/>
    <w:rsid w:val="00801555"/>
    <w:rsid w:val="008024A8"/>
    <w:rsid w:val="00804421"/>
    <w:rsid w:val="008079C5"/>
    <w:rsid w:val="00812C3B"/>
    <w:rsid w:val="00813379"/>
    <w:rsid w:val="0082076B"/>
    <w:rsid w:val="00837BC2"/>
    <w:rsid w:val="00837F68"/>
    <w:rsid w:val="00841815"/>
    <w:rsid w:val="00841E1F"/>
    <w:rsid w:val="00842F86"/>
    <w:rsid w:val="008430E5"/>
    <w:rsid w:val="0084318C"/>
    <w:rsid w:val="0084333F"/>
    <w:rsid w:val="00847E3D"/>
    <w:rsid w:val="0085284B"/>
    <w:rsid w:val="0085454F"/>
    <w:rsid w:val="00854F15"/>
    <w:rsid w:val="008555F3"/>
    <w:rsid w:val="00863D78"/>
    <w:rsid w:val="00865570"/>
    <w:rsid w:val="008716A8"/>
    <w:rsid w:val="00871718"/>
    <w:rsid w:val="008728FB"/>
    <w:rsid w:val="00872DF3"/>
    <w:rsid w:val="008843A7"/>
    <w:rsid w:val="0088441F"/>
    <w:rsid w:val="00891944"/>
    <w:rsid w:val="00894633"/>
    <w:rsid w:val="008947B4"/>
    <w:rsid w:val="00895375"/>
    <w:rsid w:val="008A2491"/>
    <w:rsid w:val="008A3C03"/>
    <w:rsid w:val="008A7672"/>
    <w:rsid w:val="008B0DA4"/>
    <w:rsid w:val="008B5FF8"/>
    <w:rsid w:val="008B70CB"/>
    <w:rsid w:val="008C12E2"/>
    <w:rsid w:val="008C3A1A"/>
    <w:rsid w:val="008C6A69"/>
    <w:rsid w:val="008C7925"/>
    <w:rsid w:val="008D1241"/>
    <w:rsid w:val="008D79B0"/>
    <w:rsid w:val="008E0533"/>
    <w:rsid w:val="008E760E"/>
    <w:rsid w:val="008F0B88"/>
    <w:rsid w:val="008F2D98"/>
    <w:rsid w:val="008F7558"/>
    <w:rsid w:val="00902923"/>
    <w:rsid w:val="00903659"/>
    <w:rsid w:val="00907F93"/>
    <w:rsid w:val="009115D1"/>
    <w:rsid w:val="00913D15"/>
    <w:rsid w:val="00915310"/>
    <w:rsid w:val="00924D5C"/>
    <w:rsid w:val="009277D3"/>
    <w:rsid w:val="009328A0"/>
    <w:rsid w:val="009328DB"/>
    <w:rsid w:val="009379C9"/>
    <w:rsid w:val="009432F0"/>
    <w:rsid w:val="00950965"/>
    <w:rsid w:val="00953C2C"/>
    <w:rsid w:val="00960B84"/>
    <w:rsid w:val="00961537"/>
    <w:rsid w:val="00964709"/>
    <w:rsid w:val="00964E48"/>
    <w:rsid w:val="009705E1"/>
    <w:rsid w:val="009729A5"/>
    <w:rsid w:val="00973128"/>
    <w:rsid w:val="00975B44"/>
    <w:rsid w:val="0097780A"/>
    <w:rsid w:val="00980681"/>
    <w:rsid w:val="00985C33"/>
    <w:rsid w:val="009B060E"/>
    <w:rsid w:val="009B4178"/>
    <w:rsid w:val="009C009C"/>
    <w:rsid w:val="009C0ABC"/>
    <w:rsid w:val="009C16EC"/>
    <w:rsid w:val="009C40B6"/>
    <w:rsid w:val="009D038A"/>
    <w:rsid w:val="009D0E5A"/>
    <w:rsid w:val="009D33D4"/>
    <w:rsid w:val="009D4344"/>
    <w:rsid w:val="009D5C9F"/>
    <w:rsid w:val="009F191A"/>
    <w:rsid w:val="009F3716"/>
    <w:rsid w:val="009F793F"/>
    <w:rsid w:val="00A010CF"/>
    <w:rsid w:val="00A02308"/>
    <w:rsid w:val="00A06251"/>
    <w:rsid w:val="00A06866"/>
    <w:rsid w:val="00A116E6"/>
    <w:rsid w:val="00A1546F"/>
    <w:rsid w:val="00A20A59"/>
    <w:rsid w:val="00A22035"/>
    <w:rsid w:val="00A307FA"/>
    <w:rsid w:val="00A3313B"/>
    <w:rsid w:val="00A513A6"/>
    <w:rsid w:val="00A52173"/>
    <w:rsid w:val="00A536D2"/>
    <w:rsid w:val="00A71B3B"/>
    <w:rsid w:val="00A73CC1"/>
    <w:rsid w:val="00A81575"/>
    <w:rsid w:val="00A81882"/>
    <w:rsid w:val="00A81F89"/>
    <w:rsid w:val="00A875EC"/>
    <w:rsid w:val="00AA28F0"/>
    <w:rsid w:val="00AA7D2A"/>
    <w:rsid w:val="00AC3122"/>
    <w:rsid w:val="00AC3B33"/>
    <w:rsid w:val="00AC7577"/>
    <w:rsid w:val="00AD6778"/>
    <w:rsid w:val="00AE14EB"/>
    <w:rsid w:val="00AF5BAD"/>
    <w:rsid w:val="00B020B7"/>
    <w:rsid w:val="00B02488"/>
    <w:rsid w:val="00B02A1A"/>
    <w:rsid w:val="00B0533F"/>
    <w:rsid w:val="00B06808"/>
    <w:rsid w:val="00B10506"/>
    <w:rsid w:val="00B10DE2"/>
    <w:rsid w:val="00B14EC7"/>
    <w:rsid w:val="00B21F4E"/>
    <w:rsid w:val="00B22741"/>
    <w:rsid w:val="00B22BA3"/>
    <w:rsid w:val="00B22C52"/>
    <w:rsid w:val="00B22CEB"/>
    <w:rsid w:val="00B230C3"/>
    <w:rsid w:val="00B27B09"/>
    <w:rsid w:val="00B4056F"/>
    <w:rsid w:val="00B41362"/>
    <w:rsid w:val="00B4502C"/>
    <w:rsid w:val="00B53E53"/>
    <w:rsid w:val="00B54119"/>
    <w:rsid w:val="00B544C3"/>
    <w:rsid w:val="00B569BA"/>
    <w:rsid w:val="00B63105"/>
    <w:rsid w:val="00B634D2"/>
    <w:rsid w:val="00B76E9D"/>
    <w:rsid w:val="00B81761"/>
    <w:rsid w:val="00B821BF"/>
    <w:rsid w:val="00B84F50"/>
    <w:rsid w:val="00B87D8E"/>
    <w:rsid w:val="00B926CF"/>
    <w:rsid w:val="00B9303F"/>
    <w:rsid w:val="00BA01C1"/>
    <w:rsid w:val="00BA6B67"/>
    <w:rsid w:val="00BA6DC6"/>
    <w:rsid w:val="00BC1908"/>
    <w:rsid w:val="00BC1CA3"/>
    <w:rsid w:val="00BD1E22"/>
    <w:rsid w:val="00BD2975"/>
    <w:rsid w:val="00BD4123"/>
    <w:rsid w:val="00BD4541"/>
    <w:rsid w:val="00BE1D03"/>
    <w:rsid w:val="00BE75FD"/>
    <w:rsid w:val="00BE7964"/>
    <w:rsid w:val="00BF1DA9"/>
    <w:rsid w:val="00C05B6F"/>
    <w:rsid w:val="00C10694"/>
    <w:rsid w:val="00C11322"/>
    <w:rsid w:val="00C21297"/>
    <w:rsid w:val="00C24705"/>
    <w:rsid w:val="00C26E18"/>
    <w:rsid w:val="00C308E3"/>
    <w:rsid w:val="00C31B99"/>
    <w:rsid w:val="00C328D8"/>
    <w:rsid w:val="00C36332"/>
    <w:rsid w:val="00C40ED0"/>
    <w:rsid w:val="00C41952"/>
    <w:rsid w:val="00C42DEE"/>
    <w:rsid w:val="00C44E85"/>
    <w:rsid w:val="00C45268"/>
    <w:rsid w:val="00C506BC"/>
    <w:rsid w:val="00C50A3F"/>
    <w:rsid w:val="00C51B4E"/>
    <w:rsid w:val="00C55978"/>
    <w:rsid w:val="00C56118"/>
    <w:rsid w:val="00C5689C"/>
    <w:rsid w:val="00C60928"/>
    <w:rsid w:val="00C62923"/>
    <w:rsid w:val="00C71224"/>
    <w:rsid w:val="00C735B3"/>
    <w:rsid w:val="00C77594"/>
    <w:rsid w:val="00C80D33"/>
    <w:rsid w:val="00C92CD3"/>
    <w:rsid w:val="00C94AC0"/>
    <w:rsid w:val="00C95840"/>
    <w:rsid w:val="00C95B99"/>
    <w:rsid w:val="00C95C9E"/>
    <w:rsid w:val="00C97E9A"/>
    <w:rsid w:val="00CA0419"/>
    <w:rsid w:val="00CA08AA"/>
    <w:rsid w:val="00CA15A3"/>
    <w:rsid w:val="00CA2E56"/>
    <w:rsid w:val="00CA5545"/>
    <w:rsid w:val="00CB4132"/>
    <w:rsid w:val="00CC3572"/>
    <w:rsid w:val="00CC400D"/>
    <w:rsid w:val="00CC5BD4"/>
    <w:rsid w:val="00CC705B"/>
    <w:rsid w:val="00CC7E33"/>
    <w:rsid w:val="00CD0200"/>
    <w:rsid w:val="00CD21CB"/>
    <w:rsid w:val="00CD3AFD"/>
    <w:rsid w:val="00CD5D44"/>
    <w:rsid w:val="00CE09E2"/>
    <w:rsid w:val="00CE5267"/>
    <w:rsid w:val="00CF2879"/>
    <w:rsid w:val="00CF3F09"/>
    <w:rsid w:val="00CF4395"/>
    <w:rsid w:val="00D01452"/>
    <w:rsid w:val="00D231D6"/>
    <w:rsid w:val="00D25DC6"/>
    <w:rsid w:val="00D32246"/>
    <w:rsid w:val="00D32CDB"/>
    <w:rsid w:val="00D42429"/>
    <w:rsid w:val="00D437BB"/>
    <w:rsid w:val="00D53CC2"/>
    <w:rsid w:val="00D55B18"/>
    <w:rsid w:val="00D55CC1"/>
    <w:rsid w:val="00D57B9F"/>
    <w:rsid w:val="00D616A5"/>
    <w:rsid w:val="00D64294"/>
    <w:rsid w:val="00D654D3"/>
    <w:rsid w:val="00D666F6"/>
    <w:rsid w:val="00D67ABD"/>
    <w:rsid w:val="00D710FD"/>
    <w:rsid w:val="00D770C1"/>
    <w:rsid w:val="00D77371"/>
    <w:rsid w:val="00D8062F"/>
    <w:rsid w:val="00D81281"/>
    <w:rsid w:val="00D87586"/>
    <w:rsid w:val="00D91870"/>
    <w:rsid w:val="00D95D9A"/>
    <w:rsid w:val="00DA77A5"/>
    <w:rsid w:val="00DB0F79"/>
    <w:rsid w:val="00DB26F1"/>
    <w:rsid w:val="00DB73B7"/>
    <w:rsid w:val="00DC34FA"/>
    <w:rsid w:val="00DD1B43"/>
    <w:rsid w:val="00DD2391"/>
    <w:rsid w:val="00DD57C6"/>
    <w:rsid w:val="00DE3D17"/>
    <w:rsid w:val="00DE6294"/>
    <w:rsid w:val="00DF7EFB"/>
    <w:rsid w:val="00E02FE1"/>
    <w:rsid w:val="00E05E24"/>
    <w:rsid w:val="00E1248B"/>
    <w:rsid w:val="00E14645"/>
    <w:rsid w:val="00E1564E"/>
    <w:rsid w:val="00E16BE4"/>
    <w:rsid w:val="00E20667"/>
    <w:rsid w:val="00E2317A"/>
    <w:rsid w:val="00E2341B"/>
    <w:rsid w:val="00E26EE9"/>
    <w:rsid w:val="00E32F56"/>
    <w:rsid w:val="00E36E7A"/>
    <w:rsid w:val="00E412BA"/>
    <w:rsid w:val="00E42EB2"/>
    <w:rsid w:val="00E43D48"/>
    <w:rsid w:val="00E447E9"/>
    <w:rsid w:val="00E4773D"/>
    <w:rsid w:val="00E479A6"/>
    <w:rsid w:val="00E50E62"/>
    <w:rsid w:val="00E5123C"/>
    <w:rsid w:val="00E535D6"/>
    <w:rsid w:val="00E5580F"/>
    <w:rsid w:val="00E6113B"/>
    <w:rsid w:val="00E6609A"/>
    <w:rsid w:val="00E67D9D"/>
    <w:rsid w:val="00E73866"/>
    <w:rsid w:val="00E758E5"/>
    <w:rsid w:val="00E80FF0"/>
    <w:rsid w:val="00E837BE"/>
    <w:rsid w:val="00E847B1"/>
    <w:rsid w:val="00E84BB7"/>
    <w:rsid w:val="00E90499"/>
    <w:rsid w:val="00E90B9D"/>
    <w:rsid w:val="00E93717"/>
    <w:rsid w:val="00E93977"/>
    <w:rsid w:val="00EB2E19"/>
    <w:rsid w:val="00EB46E1"/>
    <w:rsid w:val="00EB46FE"/>
    <w:rsid w:val="00EB7EF4"/>
    <w:rsid w:val="00EC2DBD"/>
    <w:rsid w:val="00EC61EE"/>
    <w:rsid w:val="00ED03D6"/>
    <w:rsid w:val="00ED19A3"/>
    <w:rsid w:val="00ED2BFA"/>
    <w:rsid w:val="00ED7AB2"/>
    <w:rsid w:val="00EE0A71"/>
    <w:rsid w:val="00EE22B1"/>
    <w:rsid w:val="00EF1F8D"/>
    <w:rsid w:val="00EF4156"/>
    <w:rsid w:val="00EF52DA"/>
    <w:rsid w:val="00EF61CD"/>
    <w:rsid w:val="00F0507C"/>
    <w:rsid w:val="00F16CA8"/>
    <w:rsid w:val="00F221EE"/>
    <w:rsid w:val="00F230A3"/>
    <w:rsid w:val="00F23502"/>
    <w:rsid w:val="00F2378F"/>
    <w:rsid w:val="00F259CF"/>
    <w:rsid w:val="00F271C7"/>
    <w:rsid w:val="00F4077F"/>
    <w:rsid w:val="00F476C4"/>
    <w:rsid w:val="00F53047"/>
    <w:rsid w:val="00F55869"/>
    <w:rsid w:val="00F562E6"/>
    <w:rsid w:val="00F70A37"/>
    <w:rsid w:val="00F820BB"/>
    <w:rsid w:val="00F94755"/>
    <w:rsid w:val="00F970C4"/>
    <w:rsid w:val="00FA018C"/>
    <w:rsid w:val="00FA0BBF"/>
    <w:rsid w:val="00FA16EC"/>
    <w:rsid w:val="00FC0182"/>
    <w:rsid w:val="00FC40CB"/>
    <w:rsid w:val="00FC7469"/>
    <w:rsid w:val="00FD09A2"/>
    <w:rsid w:val="00FD1C67"/>
    <w:rsid w:val="00FD579E"/>
    <w:rsid w:val="00FD5C52"/>
    <w:rsid w:val="00FD6B73"/>
    <w:rsid w:val="00FF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EED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FE7"/>
    <w:pPr>
      <w:jc w:val="both"/>
    </w:pPr>
    <w:rPr>
      <w:rFonts w:ascii="Arial" w:hAnsi="Arial"/>
      <w:spacing w:val="-5"/>
    </w:rPr>
  </w:style>
  <w:style w:type="paragraph" w:styleId="Heading1">
    <w:name w:val="heading 1"/>
    <w:basedOn w:val="HeadingBase"/>
    <w:next w:val="BodyText"/>
    <w:qFormat/>
    <w:rsid w:val="00342FE7"/>
    <w:pPr>
      <w:spacing w:after="220"/>
      <w:jc w:val="left"/>
      <w:outlineLvl w:val="0"/>
    </w:pPr>
  </w:style>
  <w:style w:type="paragraph" w:styleId="Heading2">
    <w:name w:val="heading 2"/>
    <w:basedOn w:val="HeadingBase"/>
    <w:next w:val="BodyText"/>
    <w:qFormat/>
    <w:rsid w:val="00342FE7"/>
    <w:pPr>
      <w:jc w:val="left"/>
      <w:outlineLvl w:val="1"/>
    </w:pPr>
    <w:rPr>
      <w:sz w:val="18"/>
    </w:rPr>
  </w:style>
  <w:style w:type="paragraph" w:styleId="Heading3">
    <w:name w:val="heading 3"/>
    <w:basedOn w:val="HeadingBase"/>
    <w:next w:val="BodyText"/>
    <w:qFormat/>
    <w:rsid w:val="00342FE7"/>
    <w:pPr>
      <w:spacing w:after="220"/>
      <w:jc w:val="left"/>
      <w:outlineLvl w:val="2"/>
    </w:pPr>
    <w:rPr>
      <w:rFonts w:ascii="Arial" w:hAnsi="Arial"/>
      <w:sz w:val="22"/>
    </w:rPr>
  </w:style>
  <w:style w:type="paragraph" w:styleId="Heading4">
    <w:name w:val="heading 4"/>
    <w:basedOn w:val="HeadingBase"/>
    <w:next w:val="BodyText"/>
    <w:qFormat/>
    <w:rsid w:val="00342FE7"/>
    <w:pPr>
      <w:ind w:left="360"/>
      <w:outlineLvl w:val="3"/>
    </w:pPr>
    <w:rPr>
      <w:spacing w:val="-5"/>
      <w:sz w:val="18"/>
    </w:rPr>
  </w:style>
  <w:style w:type="paragraph" w:styleId="Heading5">
    <w:name w:val="heading 5"/>
    <w:basedOn w:val="HeadingBase"/>
    <w:next w:val="BodyText"/>
    <w:qFormat/>
    <w:rsid w:val="00342FE7"/>
    <w:pPr>
      <w:ind w:left="720"/>
      <w:outlineLvl w:val="4"/>
    </w:pPr>
    <w:rPr>
      <w:spacing w:val="-5"/>
      <w:sz w:val="18"/>
    </w:rPr>
  </w:style>
  <w:style w:type="paragraph" w:styleId="Heading6">
    <w:name w:val="heading 6"/>
    <w:basedOn w:val="HeadingBase"/>
    <w:next w:val="BodyText"/>
    <w:qFormat/>
    <w:rsid w:val="00342FE7"/>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342FE7"/>
    <w:pPr>
      <w:spacing w:before="220" w:after="220" w:line="220" w:lineRule="atLeast"/>
    </w:pPr>
  </w:style>
  <w:style w:type="paragraph" w:styleId="Salutation">
    <w:name w:val="Salutation"/>
    <w:basedOn w:val="Normal"/>
    <w:next w:val="SubjectLine"/>
    <w:rsid w:val="00342FE7"/>
    <w:pPr>
      <w:spacing w:before="220" w:after="220" w:line="220" w:lineRule="atLeast"/>
      <w:jc w:val="left"/>
    </w:pPr>
  </w:style>
  <w:style w:type="paragraph" w:styleId="BodyText">
    <w:name w:val="Body Text"/>
    <w:basedOn w:val="Normal"/>
    <w:rsid w:val="00342FE7"/>
    <w:pPr>
      <w:spacing w:after="220" w:line="220" w:lineRule="atLeast"/>
    </w:pPr>
  </w:style>
  <w:style w:type="paragraph" w:customStyle="1" w:styleId="CcList">
    <w:name w:val="Cc List"/>
    <w:basedOn w:val="Normal"/>
    <w:rsid w:val="00342FE7"/>
    <w:pPr>
      <w:keepLines/>
      <w:spacing w:line="220" w:lineRule="atLeast"/>
      <w:ind w:left="360" w:hanging="360"/>
    </w:pPr>
  </w:style>
  <w:style w:type="paragraph" w:styleId="Closing">
    <w:name w:val="Closing"/>
    <w:basedOn w:val="Normal"/>
    <w:next w:val="Signature"/>
    <w:rsid w:val="00342FE7"/>
    <w:pPr>
      <w:keepNext/>
      <w:spacing w:after="60" w:line="220" w:lineRule="atLeast"/>
    </w:pPr>
  </w:style>
  <w:style w:type="paragraph" w:styleId="Signature">
    <w:name w:val="Signature"/>
    <w:basedOn w:val="Normal"/>
    <w:next w:val="SignatureJobTitle"/>
    <w:rsid w:val="00342FE7"/>
    <w:pPr>
      <w:keepNext/>
      <w:spacing w:before="880" w:line="220" w:lineRule="atLeast"/>
      <w:jc w:val="left"/>
    </w:pPr>
  </w:style>
  <w:style w:type="paragraph" w:customStyle="1" w:styleId="CompanyName">
    <w:name w:val="Company Name"/>
    <w:basedOn w:val="Normal"/>
    <w:rsid w:val="00342FE7"/>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342FE7"/>
    <w:pPr>
      <w:spacing w:after="220" w:line="220" w:lineRule="atLeast"/>
    </w:pPr>
  </w:style>
  <w:style w:type="character" w:styleId="Emphasis">
    <w:name w:val="Emphasis"/>
    <w:qFormat/>
    <w:rsid w:val="00342FE7"/>
    <w:rPr>
      <w:rFonts w:ascii="Arial Black" w:hAnsi="Arial Black"/>
      <w:sz w:val="18"/>
    </w:rPr>
  </w:style>
  <w:style w:type="paragraph" w:customStyle="1" w:styleId="Enclosure">
    <w:name w:val="Enclosure"/>
    <w:basedOn w:val="Normal"/>
    <w:next w:val="CcList"/>
    <w:rsid w:val="00342FE7"/>
    <w:pPr>
      <w:keepNext/>
      <w:keepLines/>
      <w:spacing w:after="220" w:line="220" w:lineRule="atLeast"/>
    </w:pPr>
  </w:style>
  <w:style w:type="paragraph" w:customStyle="1" w:styleId="HeadingBase">
    <w:name w:val="Heading Base"/>
    <w:basedOn w:val="Normal"/>
    <w:next w:val="BodyText"/>
    <w:rsid w:val="00342FE7"/>
    <w:pPr>
      <w:keepNext/>
      <w:keepLines/>
      <w:spacing w:line="220" w:lineRule="atLeast"/>
    </w:pPr>
    <w:rPr>
      <w:rFonts w:ascii="Arial Black" w:hAnsi="Arial Black"/>
      <w:spacing w:val="-10"/>
      <w:kern w:val="20"/>
    </w:rPr>
  </w:style>
  <w:style w:type="paragraph" w:customStyle="1" w:styleId="InsideAddress">
    <w:name w:val="Inside Address"/>
    <w:basedOn w:val="Normal"/>
    <w:rsid w:val="00342FE7"/>
    <w:pPr>
      <w:spacing w:line="220" w:lineRule="atLeast"/>
    </w:pPr>
  </w:style>
  <w:style w:type="paragraph" w:customStyle="1" w:styleId="InsideAddressName">
    <w:name w:val="Inside Address Name"/>
    <w:basedOn w:val="InsideAddress"/>
    <w:next w:val="InsideAddress"/>
    <w:rsid w:val="00342FE7"/>
    <w:pPr>
      <w:spacing w:before="220"/>
    </w:pPr>
  </w:style>
  <w:style w:type="paragraph" w:customStyle="1" w:styleId="MailingInstructions">
    <w:name w:val="Mailing Instructions"/>
    <w:basedOn w:val="Normal"/>
    <w:next w:val="InsideAddressName"/>
    <w:rsid w:val="00342FE7"/>
    <w:pPr>
      <w:spacing w:after="220" w:line="220" w:lineRule="atLeast"/>
    </w:pPr>
    <w:rPr>
      <w:caps/>
    </w:rPr>
  </w:style>
  <w:style w:type="paragraph" w:customStyle="1" w:styleId="ReferenceInitials">
    <w:name w:val="Reference Initials"/>
    <w:basedOn w:val="Normal"/>
    <w:next w:val="Enclosure"/>
    <w:rsid w:val="00342FE7"/>
    <w:pPr>
      <w:keepNext/>
      <w:keepLines/>
      <w:spacing w:before="220" w:line="220" w:lineRule="atLeast"/>
    </w:pPr>
  </w:style>
  <w:style w:type="paragraph" w:customStyle="1" w:styleId="ReferenceLine">
    <w:name w:val="Reference Line"/>
    <w:basedOn w:val="Normal"/>
    <w:next w:val="MailingInstructions"/>
    <w:rsid w:val="00342FE7"/>
    <w:pPr>
      <w:spacing w:after="220" w:line="220" w:lineRule="atLeast"/>
      <w:jc w:val="left"/>
    </w:pPr>
  </w:style>
  <w:style w:type="paragraph" w:customStyle="1" w:styleId="ReturnAddress">
    <w:name w:val="Return Address"/>
    <w:basedOn w:val="Normal"/>
    <w:rsid w:val="00342FE7"/>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42FE7"/>
    <w:pPr>
      <w:spacing w:before="0"/>
    </w:pPr>
  </w:style>
  <w:style w:type="paragraph" w:customStyle="1" w:styleId="SignatureJobTitle">
    <w:name w:val="Signature Job Title"/>
    <w:basedOn w:val="Signature"/>
    <w:next w:val="SignatureCompany"/>
    <w:rsid w:val="00342FE7"/>
    <w:pPr>
      <w:spacing w:before="0"/>
    </w:pPr>
  </w:style>
  <w:style w:type="character" w:customStyle="1" w:styleId="Slogan">
    <w:name w:val="Slogan"/>
    <w:rsid w:val="00342FE7"/>
    <w:rPr>
      <w:rFonts w:ascii="Arial Black" w:hAnsi="Arial Black"/>
      <w:sz w:val="18"/>
    </w:rPr>
  </w:style>
  <w:style w:type="paragraph" w:customStyle="1" w:styleId="SubjectLine">
    <w:name w:val="Subject Line"/>
    <w:basedOn w:val="Normal"/>
    <w:next w:val="BodyText"/>
    <w:rsid w:val="00342FE7"/>
    <w:pPr>
      <w:spacing w:after="220" w:line="220" w:lineRule="atLeast"/>
      <w:jc w:val="left"/>
    </w:pPr>
    <w:rPr>
      <w:rFonts w:ascii="Arial Black" w:hAnsi="Arial Black"/>
      <w:spacing w:val="-10"/>
    </w:rPr>
  </w:style>
  <w:style w:type="paragraph" w:styleId="Header">
    <w:name w:val="header"/>
    <w:basedOn w:val="Normal"/>
    <w:rsid w:val="00342FE7"/>
    <w:pPr>
      <w:tabs>
        <w:tab w:val="center" w:pos="4320"/>
        <w:tab w:val="right" w:pos="8640"/>
      </w:tabs>
    </w:pPr>
  </w:style>
  <w:style w:type="paragraph" w:styleId="Footer">
    <w:name w:val="footer"/>
    <w:basedOn w:val="Normal"/>
    <w:rsid w:val="00342FE7"/>
    <w:pPr>
      <w:tabs>
        <w:tab w:val="center" w:pos="4320"/>
        <w:tab w:val="right" w:pos="8640"/>
      </w:tabs>
    </w:pPr>
  </w:style>
  <w:style w:type="character" w:styleId="Hyperlink">
    <w:name w:val="Hyperlink"/>
    <w:rsid w:val="00342FE7"/>
    <w:rPr>
      <w:color w:val="0000FF"/>
      <w:u w:val="single"/>
    </w:rPr>
  </w:style>
  <w:style w:type="paragraph" w:styleId="List">
    <w:name w:val="List"/>
    <w:basedOn w:val="BodyText"/>
    <w:rsid w:val="00342FE7"/>
    <w:pPr>
      <w:ind w:left="360" w:hanging="360"/>
    </w:pPr>
  </w:style>
  <w:style w:type="paragraph" w:styleId="ListBullet">
    <w:name w:val="List Bullet"/>
    <w:basedOn w:val="List"/>
    <w:autoRedefine/>
    <w:rsid w:val="00342FE7"/>
    <w:pPr>
      <w:numPr>
        <w:numId w:val="1"/>
      </w:numPr>
    </w:pPr>
  </w:style>
  <w:style w:type="paragraph" w:styleId="ListNumber">
    <w:name w:val="List Number"/>
    <w:basedOn w:val="BodyText"/>
    <w:rsid w:val="00342FE7"/>
    <w:pPr>
      <w:numPr>
        <w:numId w:val="2"/>
      </w:numPr>
    </w:pPr>
  </w:style>
  <w:style w:type="character" w:styleId="FollowedHyperlink">
    <w:name w:val="FollowedHyperlink"/>
    <w:rsid w:val="00342FE7"/>
    <w:rPr>
      <w:color w:val="800080"/>
      <w:u w:val="single"/>
    </w:rPr>
  </w:style>
  <w:style w:type="paragraph" w:styleId="BodyText2">
    <w:name w:val="Body Text 2"/>
    <w:basedOn w:val="Normal"/>
    <w:rsid w:val="00342FE7"/>
    <w:pPr>
      <w:spacing w:line="180" w:lineRule="atLeast"/>
      <w:jc w:val="right"/>
    </w:pPr>
    <w:rPr>
      <w:rFonts w:cs="Arial"/>
      <w:b/>
      <w:bCs/>
      <w:color w:val="9B8F83"/>
      <w:spacing w:val="0"/>
      <w:sz w:val="13"/>
      <w:szCs w:val="24"/>
    </w:rPr>
  </w:style>
  <w:style w:type="character" w:styleId="PageNumber">
    <w:name w:val="page number"/>
    <w:basedOn w:val="DefaultParagraphFont"/>
    <w:rsid w:val="00342FE7"/>
  </w:style>
  <w:style w:type="table" w:styleId="TableGrid">
    <w:name w:val="Table Grid"/>
    <w:basedOn w:val="TableNormal"/>
    <w:rsid w:val="008044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FF1F8D"/>
    <w:pPr>
      <w:widowControl w:val="0"/>
      <w:jc w:val="left"/>
    </w:pPr>
    <w:rPr>
      <w:rFonts w:ascii="Times New Roman" w:hAnsi="Times New Roman"/>
      <w:b/>
      <w:spacing w:val="0"/>
      <w:sz w:val="22"/>
      <w:szCs w:val="22"/>
      <w:lang w:val="x-none" w:eastAsia="x-none"/>
    </w:rPr>
  </w:style>
  <w:style w:type="character" w:customStyle="1" w:styleId="Style1Char">
    <w:name w:val="Style1 Char"/>
    <w:link w:val="Style1"/>
    <w:rsid w:val="00FF1F8D"/>
    <w:rPr>
      <w:b/>
      <w:sz w:val="22"/>
      <w:szCs w:val="22"/>
    </w:rPr>
  </w:style>
  <w:style w:type="paragraph" w:styleId="BalloonText">
    <w:name w:val="Balloon Text"/>
    <w:basedOn w:val="Normal"/>
    <w:link w:val="BalloonTextChar"/>
    <w:rsid w:val="003108E5"/>
    <w:rPr>
      <w:rFonts w:ascii="Tahoma" w:hAnsi="Tahoma"/>
      <w:sz w:val="16"/>
      <w:szCs w:val="16"/>
      <w:lang w:val="x-none" w:eastAsia="x-none"/>
    </w:rPr>
  </w:style>
  <w:style w:type="character" w:customStyle="1" w:styleId="BalloonTextChar">
    <w:name w:val="Balloon Text Char"/>
    <w:link w:val="BalloonText"/>
    <w:rsid w:val="003108E5"/>
    <w:rPr>
      <w:rFonts w:ascii="Tahoma" w:hAnsi="Tahoma" w:cs="Tahoma"/>
      <w:spacing w:val="-5"/>
      <w:sz w:val="16"/>
      <w:szCs w:val="16"/>
    </w:rPr>
  </w:style>
  <w:style w:type="character" w:styleId="CommentReference">
    <w:name w:val="annotation reference"/>
    <w:rsid w:val="003F03D4"/>
    <w:rPr>
      <w:sz w:val="16"/>
      <w:szCs w:val="16"/>
    </w:rPr>
  </w:style>
  <w:style w:type="paragraph" w:styleId="CommentText">
    <w:name w:val="annotation text"/>
    <w:basedOn w:val="Normal"/>
    <w:link w:val="CommentTextChar"/>
    <w:rsid w:val="003F03D4"/>
    <w:rPr>
      <w:lang w:val="x-none" w:eastAsia="x-none"/>
    </w:rPr>
  </w:style>
  <w:style w:type="character" w:customStyle="1" w:styleId="CommentTextChar">
    <w:name w:val="Comment Text Char"/>
    <w:link w:val="CommentText"/>
    <w:rsid w:val="003F03D4"/>
    <w:rPr>
      <w:rFonts w:ascii="Arial" w:hAnsi="Arial"/>
      <w:spacing w:val="-5"/>
    </w:rPr>
  </w:style>
  <w:style w:type="paragraph" w:styleId="CommentSubject">
    <w:name w:val="annotation subject"/>
    <w:basedOn w:val="CommentText"/>
    <w:next w:val="CommentText"/>
    <w:link w:val="CommentSubjectChar"/>
    <w:rsid w:val="003F03D4"/>
    <w:rPr>
      <w:b/>
      <w:bCs/>
    </w:rPr>
  </w:style>
  <w:style w:type="character" w:customStyle="1" w:styleId="CommentSubjectChar">
    <w:name w:val="Comment Subject Char"/>
    <w:link w:val="CommentSubject"/>
    <w:rsid w:val="003F03D4"/>
    <w:rPr>
      <w:rFonts w:ascii="Arial" w:hAnsi="Arial"/>
      <w:b/>
      <w:bCs/>
      <w:spacing w:val="-5"/>
    </w:rPr>
  </w:style>
  <w:style w:type="paragraph" w:styleId="EndnoteText">
    <w:name w:val="endnote text"/>
    <w:basedOn w:val="Normal"/>
    <w:link w:val="EndnoteTextChar"/>
    <w:rsid w:val="002D7CCF"/>
    <w:rPr>
      <w:lang w:val="x-none" w:eastAsia="x-none"/>
    </w:rPr>
  </w:style>
  <w:style w:type="character" w:customStyle="1" w:styleId="EndnoteTextChar">
    <w:name w:val="Endnote Text Char"/>
    <w:link w:val="EndnoteText"/>
    <w:rsid w:val="002D7CCF"/>
    <w:rPr>
      <w:rFonts w:ascii="Arial" w:hAnsi="Arial"/>
      <w:spacing w:val="-5"/>
    </w:rPr>
  </w:style>
  <w:style w:type="character" w:styleId="EndnoteReference">
    <w:name w:val="endnote reference"/>
    <w:rsid w:val="002D7CCF"/>
    <w:rPr>
      <w:vertAlign w:val="superscript"/>
    </w:rPr>
  </w:style>
  <w:style w:type="paragraph" w:styleId="FootnoteText">
    <w:name w:val="footnote text"/>
    <w:basedOn w:val="Normal"/>
    <w:link w:val="FootnoteTextChar"/>
    <w:rsid w:val="002D7CCF"/>
    <w:rPr>
      <w:lang w:val="x-none" w:eastAsia="x-none"/>
    </w:rPr>
  </w:style>
  <w:style w:type="character" w:customStyle="1" w:styleId="FootnoteTextChar">
    <w:name w:val="Footnote Text Char"/>
    <w:link w:val="FootnoteText"/>
    <w:rsid w:val="002D7CCF"/>
    <w:rPr>
      <w:rFonts w:ascii="Arial" w:hAnsi="Arial"/>
      <w:spacing w:val="-5"/>
    </w:rPr>
  </w:style>
  <w:style w:type="character" w:styleId="FootnoteReference">
    <w:name w:val="footnote reference"/>
    <w:rsid w:val="002D7CCF"/>
    <w:rPr>
      <w:vertAlign w:val="superscript"/>
    </w:rPr>
  </w:style>
  <w:style w:type="paragraph" w:styleId="NormalWeb">
    <w:name w:val="Normal (Web)"/>
    <w:basedOn w:val="Normal"/>
    <w:uiPriority w:val="99"/>
    <w:unhideWhenUsed/>
    <w:rsid w:val="00E535D6"/>
    <w:pPr>
      <w:spacing w:before="100" w:beforeAutospacing="1" w:after="100" w:afterAutospacing="1"/>
      <w:jc w:val="left"/>
    </w:pPr>
    <w:rPr>
      <w:rFonts w:ascii="Times New Roman" w:hAnsi="Times New Roman"/>
      <w:spacing w:val="0"/>
      <w:sz w:val="24"/>
      <w:szCs w:val="24"/>
    </w:rPr>
  </w:style>
  <w:style w:type="paragraph" w:styleId="Title">
    <w:name w:val="Title"/>
    <w:basedOn w:val="Normal"/>
    <w:next w:val="Normal"/>
    <w:link w:val="TitleChar"/>
    <w:uiPriority w:val="10"/>
    <w:qFormat/>
    <w:rsid w:val="00E535D6"/>
    <w:pPr>
      <w:pBdr>
        <w:bottom w:val="single" w:sz="8" w:space="4" w:color="4F81BD"/>
      </w:pBdr>
      <w:spacing w:after="300"/>
      <w:contextualSpacing/>
      <w:jc w:val="left"/>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E535D6"/>
    <w:rPr>
      <w:rFonts w:ascii="Cambria" w:hAnsi="Cambria"/>
      <w:color w:val="17365D"/>
      <w:spacing w:val="5"/>
      <w:kern w:val="28"/>
      <w:sz w:val="52"/>
      <w:szCs w:val="52"/>
    </w:rPr>
  </w:style>
  <w:style w:type="paragraph" w:customStyle="1" w:styleId="LightGrid-Accent31">
    <w:name w:val="Light Grid - Accent 31"/>
    <w:basedOn w:val="Normal"/>
    <w:uiPriority w:val="34"/>
    <w:qFormat/>
    <w:rsid w:val="00F55869"/>
    <w:pPr>
      <w:ind w:left="720"/>
      <w:contextualSpacing/>
    </w:pPr>
  </w:style>
  <w:style w:type="paragraph" w:customStyle="1" w:styleId="MediumList2-Accent21">
    <w:name w:val="Medium List 2 - Accent 21"/>
    <w:hidden/>
    <w:uiPriority w:val="99"/>
    <w:semiHidden/>
    <w:rsid w:val="006D2F58"/>
    <w:rPr>
      <w:rFonts w:ascii="Arial" w:hAnsi="Arial"/>
      <w:spacing w:val="-5"/>
    </w:rPr>
  </w:style>
  <w:style w:type="paragraph" w:customStyle="1" w:styleId="Default">
    <w:name w:val="Default"/>
    <w:rsid w:val="00340A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569">
      <w:bodyDiv w:val="1"/>
      <w:marLeft w:val="0"/>
      <w:marRight w:val="0"/>
      <w:marTop w:val="0"/>
      <w:marBottom w:val="0"/>
      <w:divBdr>
        <w:top w:val="none" w:sz="0" w:space="0" w:color="auto"/>
        <w:left w:val="none" w:sz="0" w:space="0" w:color="auto"/>
        <w:bottom w:val="none" w:sz="0" w:space="0" w:color="auto"/>
        <w:right w:val="none" w:sz="0" w:space="0" w:color="auto"/>
      </w:divBdr>
    </w:div>
    <w:div w:id="264466740">
      <w:bodyDiv w:val="1"/>
      <w:marLeft w:val="0"/>
      <w:marRight w:val="0"/>
      <w:marTop w:val="0"/>
      <w:marBottom w:val="0"/>
      <w:divBdr>
        <w:top w:val="none" w:sz="0" w:space="0" w:color="auto"/>
        <w:left w:val="none" w:sz="0" w:space="0" w:color="auto"/>
        <w:bottom w:val="none" w:sz="0" w:space="0" w:color="auto"/>
        <w:right w:val="none" w:sz="0" w:space="0" w:color="auto"/>
      </w:divBdr>
    </w:div>
    <w:div w:id="278802515">
      <w:bodyDiv w:val="1"/>
      <w:marLeft w:val="0"/>
      <w:marRight w:val="0"/>
      <w:marTop w:val="0"/>
      <w:marBottom w:val="0"/>
      <w:divBdr>
        <w:top w:val="none" w:sz="0" w:space="0" w:color="auto"/>
        <w:left w:val="none" w:sz="0" w:space="0" w:color="auto"/>
        <w:bottom w:val="none" w:sz="0" w:space="0" w:color="auto"/>
        <w:right w:val="none" w:sz="0" w:space="0" w:color="auto"/>
      </w:divBdr>
    </w:div>
    <w:div w:id="291177444">
      <w:bodyDiv w:val="1"/>
      <w:marLeft w:val="0"/>
      <w:marRight w:val="0"/>
      <w:marTop w:val="0"/>
      <w:marBottom w:val="0"/>
      <w:divBdr>
        <w:top w:val="none" w:sz="0" w:space="0" w:color="auto"/>
        <w:left w:val="none" w:sz="0" w:space="0" w:color="auto"/>
        <w:bottom w:val="none" w:sz="0" w:space="0" w:color="auto"/>
        <w:right w:val="none" w:sz="0" w:space="0" w:color="auto"/>
      </w:divBdr>
      <w:divsChild>
        <w:div w:id="1037391345">
          <w:marLeft w:val="1800"/>
          <w:marRight w:val="0"/>
          <w:marTop w:val="43"/>
          <w:marBottom w:val="43"/>
          <w:divBdr>
            <w:top w:val="none" w:sz="0" w:space="0" w:color="auto"/>
            <w:left w:val="none" w:sz="0" w:space="0" w:color="auto"/>
            <w:bottom w:val="none" w:sz="0" w:space="0" w:color="auto"/>
            <w:right w:val="none" w:sz="0" w:space="0" w:color="auto"/>
          </w:divBdr>
        </w:div>
      </w:divsChild>
    </w:div>
    <w:div w:id="339281835">
      <w:bodyDiv w:val="1"/>
      <w:marLeft w:val="0"/>
      <w:marRight w:val="0"/>
      <w:marTop w:val="0"/>
      <w:marBottom w:val="0"/>
      <w:divBdr>
        <w:top w:val="none" w:sz="0" w:space="0" w:color="auto"/>
        <w:left w:val="none" w:sz="0" w:space="0" w:color="auto"/>
        <w:bottom w:val="none" w:sz="0" w:space="0" w:color="auto"/>
        <w:right w:val="none" w:sz="0" w:space="0" w:color="auto"/>
      </w:divBdr>
    </w:div>
    <w:div w:id="374430638">
      <w:bodyDiv w:val="1"/>
      <w:marLeft w:val="0"/>
      <w:marRight w:val="0"/>
      <w:marTop w:val="0"/>
      <w:marBottom w:val="0"/>
      <w:divBdr>
        <w:top w:val="none" w:sz="0" w:space="0" w:color="auto"/>
        <w:left w:val="none" w:sz="0" w:space="0" w:color="auto"/>
        <w:bottom w:val="none" w:sz="0" w:space="0" w:color="auto"/>
        <w:right w:val="none" w:sz="0" w:space="0" w:color="auto"/>
      </w:divBdr>
    </w:div>
    <w:div w:id="400374130">
      <w:bodyDiv w:val="1"/>
      <w:marLeft w:val="0"/>
      <w:marRight w:val="0"/>
      <w:marTop w:val="0"/>
      <w:marBottom w:val="0"/>
      <w:divBdr>
        <w:top w:val="none" w:sz="0" w:space="0" w:color="auto"/>
        <w:left w:val="none" w:sz="0" w:space="0" w:color="auto"/>
        <w:bottom w:val="none" w:sz="0" w:space="0" w:color="auto"/>
        <w:right w:val="none" w:sz="0" w:space="0" w:color="auto"/>
      </w:divBdr>
    </w:div>
    <w:div w:id="635914776">
      <w:bodyDiv w:val="1"/>
      <w:marLeft w:val="0"/>
      <w:marRight w:val="0"/>
      <w:marTop w:val="0"/>
      <w:marBottom w:val="0"/>
      <w:divBdr>
        <w:top w:val="none" w:sz="0" w:space="0" w:color="auto"/>
        <w:left w:val="none" w:sz="0" w:space="0" w:color="auto"/>
        <w:bottom w:val="none" w:sz="0" w:space="0" w:color="auto"/>
        <w:right w:val="none" w:sz="0" w:space="0" w:color="auto"/>
      </w:divBdr>
    </w:div>
    <w:div w:id="705254662">
      <w:bodyDiv w:val="1"/>
      <w:marLeft w:val="0"/>
      <w:marRight w:val="0"/>
      <w:marTop w:val="0"/>
      <w:marBottom w:val="0"/>
      <w:divBdr>
        <w:top w:val="none" w:sz="0" w:space="0" w:color="auto"/>
        <w:left w:val="none" w:sz="0" w:space="0" w:color="auto"/>
        <w:bottom w:val="none" w:sz="0" w:space="0" w:color="auto"/>
        <w:right w:val="none" w:sz="0" w:space="0" w:color="auto"/>
      </w:divBdr>
    </w:div>
    <w:div w:id="767581442">
      <w:bodyDiv w:val="1"/>
      <w:marLeft w:val="0"/>
      <w:marRight w:val="0"/>
      <w:marTop w:val="0"/>
      <w:marBottom w:val="0"/>
      <w:divBdr>
        <w:top w:val="none" w:sz="0" w:space="0" w:color="auto"/>
        <w:left w:val="none" w:sz="0" w:space="0" w:color="auto"/>
        <w:bottom w:val="none" w:sz="0" w:space="0" w:color="auto"/>
        <w:right w:val="none" w:sz="0" w:space="0" w:color="auto"/>
      </w:divBdr>
    </w:div>
    <w:div w:id="1034422896">
      <w:bodyDiv w:val="1"/>
      <w:marLeft w:val="0"/>
      <w:marRight w:val="0"/>
      <w:marTop w:val="0"/>
      <w:marBottom w:val="0"/>
      <w:divBdr>
        <w:top w:val="none" w:sz="0" w:space="0" w:color="auto"/>
        <w:left w:val="none" w:sz="0" w:space="0" w:color="auto"/>
        <w:bottom w:val="none" w:sz="0" w:space="0" w:color="auto"/>
        <w:right w:val="none" w:sz="0" w:space="0" w:color="auto"/>
      </w:divBdr>
    </w:div>
    <w:div w:id="1080298627">
      <w:bodyDiv w:val="1"/>
      <w:marLeft w:val="0"/>
      <w:marRight w:val="0"/>
      <w:marTop w:val="0"/>
      <w:marBottom w:val="0"/>
      <w:divBdr>
        <w:top w:val="none" w:sz="0" w:space="0" w:color="auto"/>
        <w:left w:val="none" w:sz="0" w:space="0" w:color="auto"/>
        <w:bottom w:val="none" w:sz="0" w:space="0" w:color="auto"/>
        <w:right w:val="none" w:sz="0" w:space="0" w:color="auto"/>
      </w:divBdr>
    </w:div>
    <w:div w:id="1128161165">
      <w:bodyDiv w:val="1"/>
      <w:marLeft w:val="0"/>
      <w:marRight w:val="0"/>
      <w:marTop w:val="0"/>
      <w:marBottom w:val="0"/>
      <w:divBdr>
        <w:top w:val="none" w:sz="0" w:space="0" w:color="auto"/>
        <w:left w:val="none" w:sz="0" w:space="0" w:color="auto"/>
        <w:bottom w:val="none" w:sz="0" w:space="0" w:color="auto"/>
        <w:right w:val="none" w:sz="0" w:space="0" w:color="auto"/>
      </w:divBdr>
    </w:div>
    <w:div w:id="1317421706">
      <w:bodyDiv w:val="1"/>
      <w:marLeft w:val="0"/>
      <w:marRight w:val="0"/>
      <w:marTop w:val="0"/>
      <w:marBottom w:val="0"/>
      <w:divBdr>
        <w:top w:val="none" w:sz="0" w:space="0" w:color="auto"/>
        <w:left w:val="none" w:sz="0" w:space="0" w:color="auto"/>
        <w:bottom w:val="none" w:sz="0" w:space="0" w:color="auto"/>
        <w:right w:val="none" w:sz="0" w:space="0" w:color="auto"/>
      </w:divBdr>
    </w:div>
    <w:div w:id="1386755043">
      <w:bodyDiv w:val="1"/>
      <w:marLeft w:val="0"/>
      <w:marRight w:val="0"/>
      <w:marTop w:val="0"/>
      <w:marBottom w:val="0"/>
      <w:divBdr>
        <w:top w:val="none" w:sz="0" w:space="0" w:color="auto"/>
        <w:left w:val="none" w:sz="0" w:space="0" w:color="auto"/>
        <w:bottom w:val="none" w:sz="0" w:space="0" w:color="auto"/>
        <w:right w:val="none" w:sz="0" w:space="0" w:color="auto"/>
      </w:divBdr>
    </w:div>
    <w:div w:id="1413508884">
      <w:bodyDiv w:val="1"/>
      <w:marLeft w:val="0"/>
      <w:marRight w:val="0"/>
      <w:marTop w:val="0"/>
      <w:marBottom w:val="0"/>
      <w:divBdr>
        <w:top w:val="none" w:sz="0" w:space="0" w:color="auto"/>
        <w:left w:val="none" w:sz="0" w:space="0" w:color="auto"/>
        <w:bottom w:val="none" w:sz="0" w:space="0" w:color="auto"/>
        <w:right w:val="none" w:sz="0" w:space="0" w:color="auto"/>
      </w:divBdr>
    </w:div>
    <w:div w:id="1533491513">
      <w:bodyDiv w:val="1"/>
      <w:marLeft w:val="0"/>
      <w:marRight w:val="0"/>
      <w:marTop w:val="0"/>
      <w:marBottom w:val="0"/>
      <w:divBdr>
        <w:top w:val="none" w:sz="0" w:space="0" w:color="auto"/>
        <w:left w:val="none" w:sz="0" w:space="0" w:color="auto"/>
        <w:bottom w:val="none" w:sz="0" w:space="0" w:color="auto"/>
        <w:right w:val="none" w:sz="0" w:space="0" w:color="auto"/>
      </w:divBdr>
    </w:div>
    <w:div w:id="1787311852">
      <w:bodyDiv w:val="1"/>
      <w:marLeft w:val="0"/>
      <w:marRight w:val="0"/>
      <w:marTop w:val="0"/>
      <w:marBottom w:val="0"/>
      <w:divBdr>
        <w:top w:val="none" w:sz="0" w:space="0" w:color="auto"/>
        <w:left w:val="none" w:sz="0" w:space="0" w:color="auto"/>
        <w:bottom w:val="none" w:sz="0" w:space="0" w:color="auto"/>
        <w:right w:val="none" w:sz="0" w:space="0" w:color="auto"/>
      </w:divBdr>
    </w:div>
    <w:div w:id="20192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17A9-3551-4747-B0AF-57B179D7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2023-02-08T14:45:00Z</dcterms:created>
  <dcterms:modified xsi:type="dcterms:W3CDTF">2023-03-07T18:49:00Z</dcterms:modified>
</cp:coreProperties>
</file>